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0A3F5" w14:textId="3E5167F8" w:rsidR="00C77025" w:rsidRDefault="627BC6E1" w:rsidP="2F0B304B">
      <w:pPr>
        <w:spacing w:after="0" w:line="240" w:lineRule="auto"/>
        <w:jc w:val="center"/>
        <w:rPr>
          <w:rFonts w:ascii="Calibri Light" w:eastAsia="Calibri Light" w:hAnsi="Calibri Light" w:cs="Calibri Light"/>
          <w:color w:val="000000" w:themeColor="text1"/>
          <w:sz w:val="56"/>
          <w:szCs w:val="56"/>
        </w:rPr>
      </w:pPr>
      <w:r>
        <w:rPr>
          <w:noProof/>
        </w:rPr>
        <w:drawing>
          <wp:inline distT="0" distB="0" distL="0" distR="0" wp14:anchorId="09973777" wp14:editId="011DDD93">
            <wp:extent cx="4572000" cy="2571750"/>
            <wp:effectExtent l="0" t="0" r="0" b="0"/>
            <wp:docPr id="862909303" name="Picture 8629093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5A7CC50" w14:textId="1DD61984" w:rsidR="00C77025" w:rsidRDefault="627BC6E1" w:rsidP="2F0B304B">
      <w:pPr>
        <w:pStyle w:val="Title"/>
        <w:jc w:val="center"/>
        <w:rPr>
          <w:rFonts w:ascii="Calibri Light" w:eastAsia="Calibri Light" w:hAnsi="Calibri Light" w:cs="Calibri Light"/>
          <w:color w:val="000000" w:themeColor="text1"/>
        </w:rPr>
      </w:pPr>
      <w:r w:rsidRPr="2F0B304B">
        <w:rPr>
          <w:rFonts w:ascii="Calibri Light" w:eastAsia="Calibri Light" w:hAnsi="Calibri Light" w:cs="Calibri Light"/>
          <w:color w:val="000000" w:themeColor="text1"/>
        </w:rPr>
        <w:t>Church, Mission, and Ministry</w:t>
      </w:r>
    </w:p>
    <w:p w14:paraId="17E3BDB6" w14:textId="0E458D6F" w:rsidR="00C77025" w:rsidRDefault="00C77025" w:rsidP="2F0B304B">
      <w:pPr>
        <w:pStyle w:val="Subtitle"/>
      </w:pPr>
    </w:p>
    <w:p w14:paraId="3873A116" w14:textId="38D083DD" w:rsidR="627BC6E1" w:rsidRDefault="627BC6E1" w:rsidP="060A8A9D">
      <w:pPr>
        <w:pStyle w:val="Subtitle"/>
        <w:jc w:val="center"/>
        <w:rPr>
          <w:color w:val="5A5A5A"/>
        </w:rPr>
      </w:pPr>
      <w:r>
        <w:t xml:space="preserve">Lesson </w:t>
      </w:r>
      <w:r w:rsidR="00F2266B">
        <w:t>3</w:t>
      </w:r>
      <w:r>
        <w:t xml:space="preserve">: </w:t>
      </w:r>
      <w:r w:rsidR="00F2266B">
        <w:t xml:space="preserve">The Church is </w:t>
      </w:r>
      <w:r w:rsidR="002F2708">
        <w:t xml:space="preserve">found and identified by its marks. </w:t>
      </w:r>
    </w:p>
    <w:p w14:paraId="19C722AF" w14:textId="366C3AF5" w:rsidR="1B76FB3E" w:rsidRDefault="1B76FB3E" w:rsidP="1B76FB3E"/>
    <w:p w14:paraId="6092C7EA" w14:textId="399016B5" w:rsidR="1B76FB3E" w:rsidRDefault="1B76FB3E" w:rsidP="1B76FB3E"/>
    <w:p w14:paraId="146BDC6E" w14:textId="0DDE6524" w:rsidR="46A2E50F" w:rsidRDefault="46A2E50F" w:rsidP="060A8A9D">
      <w:pPr>
        <w:pStyle w:val="Heading1"/>
        <w:rPr>
          <w:rFonts w:ascii="Calibri Light" w:hAnsi="Calibri Light"/>
        </w:rPr>
      </w:pPr>
      <w:r>
        <w:t>Getting going</w:t>
      </w:r>
    </w:p>
    <w:p w14:paraId="432809C9" w14:textId="0E2CE6C1" w:rsidR="00244436" w:rsidRPr="00F11CD9" w:rsidRDefault="00244436" w:rsidP="70E82F5E">
      <w:pPr>
        <w:pStyle w:val="ListParagraph"/>
        <w:numPr>
          <w:ilvl w:val="0"/>
          <w:numId w:val="2"/>
        </w:numPr>
        <w:rPr>
          <w:rFonts w:eastAsiaTheme="minorEastAsia"/>
        </w:rPr>
      </w:pPr>
      <w:r w:rsidRPr="70E82F5E">
        <w:rPr>
          <w:rFonts w:eastAsiaTheme="minorEastAsia"/>
        </w:rPr>
        <w:t xml:space="preserve">In the first lesson, we said that the </w:t>
      </w:r>
      <w:r w:rsidRPr="70E82F5E">
        <w:rPr>
          <w:rFonts w:eastAsiaTheme="minorEastAsia"/>
          <w:u w:val="single"/>
        </w:rPr>
        <w:t xml:space="preserve">Church is the body of </w:t>
      </w:r>
      <w:r w:rsidR="007764B3" w:rsidRPr="70E82F5E">
        <w:rPr>
          <w:rFonts w:eastAsiaTheme="minorEastAsia"/>
          <w:u w:val="single"/>
        </w:rPr>
        <w:t xml:space="preserve">Christ, </w:t>
      </w:r>
      <w:r w:rsidR="000D2136" w:rsidRPr="70E82F5E">
        <w:rPr>
          <w:rFonts w:eastAsiaTheme="minorEastAsia"/>
          <w:u w:val="single"/>
        </w:rPr>
        <w:t>“</w:t>
      </w:r>
      <w:r w:rsidR="007764B3" w:rsidRPr="70E82F5E">
        <w:rPr>
          <w:rFonts w:eastAsiaTheme="minorEastAsia"/>
          <w:u w:val="single"/>
        </w:rPr>
        <w:t xml:space="preserve">the sum total of God’s </w:t>
      </w:r>
      <w:r w:rsidR="000D2136" w:rsidRPr="70E82F5E">
        <w:rPr>
          <w:rFonts w:eastAsiaTheme="minorEastAsia"/>
          <w:u w:val="single"/>
        </w:rPr>
        <w:t>children”</w:t>
      </w:r>
      <w:r w:rsidR="007764B3" w:rsidRPr="70E82F5E">
        <w:rPr>
          <w:rFonts w:eastAsiaTheme="minorEastAsia"/>
        </w:rPr>
        <w:t xml:space="preserve"> (CFW Walther, </w:t>
      </w:r>
      <w:r w:rsidR="007764B3" w:rsidRPr="70E82F5E">
        <w:rPr>
          <w:rFonts w:eastAsiaTheme="minorEastAsia"/>
          <w:i/>
          <w:iCs/>
        </w:rPr>
        <w:t xml:space="preserve">Church and Ministry, </w:t>
      </w:r>
      <w:r w:rsidR="005C50DA" w:rsidRPr="70E82F5E">
        <w:rPr>
          <w:rFonts w:eastAsiaTheme="minorEastAsia"/>
        </w:rPr>
        <w:t xml:space="preserve">Thesis 1). </w:t>
      </w:r>
      <w:r w:rsidR="007764B3" w:rsidRPr="70E82F5E">
        <w:rPr>
          <w:rFonts w:eastAsiaTheme="minorEastAsia"/>
        </w:rPr>
        <w:t>While</w:t>
      </w:r>
      <w:r w:rsidR="00DB4BE7" w:rsidRPr="70E82F5E">
        <w:rPr>
          <w:rFonts w:eastAsiaTheme="minorEastAsia"/>
        </w:rPr>
        <w:t xml:space="preserve"> it shares many similarities to a school, hospital, political movement, </w:t>
      </w:r>
      <w:r w:rsidR="00D9762C" w:rsidRPr="70E82F5E">
        <w:rPr>
          <w:rFonts w:eastAsiaTheme="minorEastAsia"/>
        </w:rPr>
        <w:t xml:space="preserve">or club, it is more than all of those things. </w:t>
      </w:r>
      <w:r w:rsidR="001B6183" w:rsidRPr="70E82F5E">
        <w:rPr>
          <w:rFonts w:eastAsiaTheme="minorEastAsia"/>
        </w:rPr>
        <w:t xml:space="preserve">Henry Barrow has a very </w:t>
      </w:r>
      <w:r w:rsidR="003625C2" w:rsidRPr="70E82F5E">
        <w:rPr>
          <w:rFonts w:eastAsiaTheme="minorEastAsia"/>
        </w:rPr>
        <w:t xml:space="preserve">picture-full </w:t>
      </w:r>
      <w:r w:rsidR="00B06350" w:rsidRPr="70E82F5E">
        <w:rPr>
          <w:rFonts w:eastAsiaTheme="minorEastAsia"/>
        </w:rPr>
        <w:t xml:space="preserve">description, saying, </w:t>
      </w:r>
    </w:p>
    <w:p w14:paraId="077034DD" w14:textId="6A8BEFDD" w:rsidR="00244436" w:rsidRPr="00F11CD9" w:rsidRDefault="00244436" w:rsidP="70E82F5E">
      <w:pPr>
        <w:rPr>
          <w:rFonts w:eastAsiaTheme="minorEastAsia"/>
        </w:rPr>
      </w:pPr>
    </w:p>
    <w:p w14:paraId="4F8476F1" w14:textId="2D33A293" w:rsidR="00244436" w:rsidRPr="00F11CD9" w:rsidRDefault="00FB1D4F" w:rsidP="70E82F5E">
      <w:pPr>
        <w:pStyle w:val="Quote"/>
        <w:rPr>
          <w:rFonts w:eastAsiaTheme="minorEastAsia"/>
        </w:rPr>
      </w:pPr>
      <w:r>
        <w:t>“</w:t>
      </w:r>
      <w:r w:rsidR="0006424F">
        <w:t xml:space="preserve">This holy army of </w:t>
      </w:r>
      <w:r w:rsidR="00674299">
        <w:t xml:space="preserve">saints is marshaled here [on] earth </w:t>
      </w:r>
      <w:r w:rsidR="004D36E6">
        <w:t xml:space="preserve">by these officers </w:t>
      </w:r>
      <w:r w:rsidR="005D2EF3">
        <w:t xml:space="preserve">under the conduct of their glorious emperor </w:t>
      </w:r>
      <w:r w:rsidR="00F552C2">
        <w:t xml:space="preserve">Christ. </w:t>
      </w:r>
      <w:r w:rsidR="00A85E22">
        <w:t xml:space="preserve">It </w:t>
      </w:r>
      <w:r w:rsidR="00427F6C">
        <w:t xml:space="preserve">march[es] </w:t>
      </w:r>
      <w:r w:rsidR="00EA13E4">
        <w:t xml:space="preserve">in this heavenly order … </w:t>
      </w:r>
      <w:r w:rsidR="00452FD2">
        <w:t xml:space="preserve">against all enemies both bodily and ghostly. </w:t>
      </w:r>
      <w:r w:rsidR="007F569B">
        <w:t xml:space="preserve">[Within itself] it is as </w:t>
      </w:r>
      <w:r w:rsidR="0013636D">
        <w:t xml:space="preserve">peaceful as Jerusalem, </w:t>
      </w:r>
      <w:r w:rsidR="0006571E">
        <w:t xml:space="preserve">but </w:t>
      </w:r>
      <w:r w:rsidR="000B0DAE">
        <w:t xml:space="preserve">it is terrible [unto its enemies] as an army with </w:t>
      </w:r>
      <w:r w:rsidR="00D25C82">
        <w:t xml:space="preserve">banners, </w:t>
      </w:r>
      <w:r w:rsidR="00272A70">
        <w:t xml:space="preserve">triumphing over their tyranny </w:t>
      </w:r>
      <w:r w:rsidR="009A0DFB">
        <w:t xml:space="preserve">with patience, </w:t>
      </w:r>
      <w:r w:rsidR="00582C8D">
        <w:t xml:space="preserve">their cruelty with meekness, and </w:t>
      </w:r>
      <w:r w:rsidR="00253E2E">
        <w:t xml:space="preserve">over death itself with dying. </w:t>
      </w:r>
      <w:r w:rsidR="00BC5602">
        <w:t xml:space="preserve">Thus through the blood of the </w:t>
      </w:r>
      <w:r w:rsidR="00B06ACA">
        <w:t xml:space="preserve">spotless lamb and </w:t>
      </w:r>
      <w:r w:rsidR="00EA0F8D">
        <w:t xml:space="preserve">the word of their </w:t>
      </w:r>
      <w:r w:rsidR="00711009">
        <w:t xml:space="preserve">testimony, they are more than conquerors… through the power of the Word, they have power to cast down </w:t>
      </w:r>
      <w:r w:rsidR="00EE53F4">
        <w:t xml:space="preserve">Satan like lightning, to tread upon </w:t>
      </w:r>
      <w:r w:rsidR="009540B0">
        <w:t xml:space="preserve">serpents and scorpions, </w:t>
      </w:r>
      <w:r w:rsidR="007321F1">
        <w:t xml:space="preserve">to cast down strongholds, </w:t>
      </w:r>
      <w:r w:rsidR="00D30CFB">
        <w:t xml:space="preserve">and everything that exalt[s] itself against </w:t>
      </w:r>
      <w:r w:rsidR="0076132E">
        <w:t xml:space="preserve">God.” (“A True Description of the Visible Church”, </w:t>
      </w:r>
      <w:r w:rsidR="0076132E" w:rsidRPr="70E82F5E">
        <w:rPr>
          <w:i w:val="0"/>
          <w:iCs w:val="0"/>
        </w:rPr>
        <w:t xml:space="preserve">quoted in Mark </w:t>
      </w:r>
      <w:proofErr w:type="spellStart"/>
      <w:r w:rsidR="0076132E" w:rsidRPr="70E82F5E">
        <w:rPr>
          <w:i w:val="0"/>
          <w:iCs w:val="0"/>
        </w:rPr>
        <w:t>Dever</w:t>
      </w:r>
      <w:proofErr w:type="spellEnd"/>
      <w:r w:rsidR="0076132E">
        <w:t xml:space="preserve">, </w:t>
      </w:r>
      <w:r w:rsidR="007B00E4">
        <w:t xml:space="preserve">The Church) </w:t>
      </w:r>
    </w:p>
    <w:p w14:paraId="66B97343" w14:textId="4F399FF6" w:rsidR="00F11CD9" w:rsidRDefault="00F11CD9" w:rsidP="00F11CD9">
      <w:pPr>
        <w:rPr>
          <w:rFonts w:eastAsiaTheme="minorEastAsia"/>
        </w:rPr>
      </w:pPr>
    </w:p>
    <w:p w14:paraId="70BA7243" w14:textId="0C977547" w:rsidR="00F11CD9" w:rsidRDefault="00250289" w:rsidP="70E82F5E">
      <w:pPr>
        <w:ind w:left="720"/>
        <w:rPr>
          <w:rFonts w:eastAsiaTheme="minorEastAsia"/>
        </w:rPr>
      </w:pPr>
      <w:r w:rsidRPr="70E82F5E">
        <w:rPr>
          <w:rFonts w:eastAsiaTheme="minorEastAsia"/>
        </w:rPr>
        <w:lastRenderedPageBreak/>
        <w:t xml:space="preserve">In </w:t>
      </w:r>
      <w:r w:rsidR="000D2136" w:rsidRPr="70E82F5E">
        <w:rPr>
          <w:rFonts w:eastAsiaTheme="minorEastAsia"/>
        </w:rPr>
        <w:t xml:space="preserve">the second lesson, </w:t>
      </w:r>
      <w:r w:rsidR="009E0215" w:rsidRPr="70E82F5E">
        <w:rPr>
          <w:rFonts w:eastAsiaTheme="minorEastAsia"/>
        </w:rPr>
        <w:t>we learned that the Church can be found and identified, despite all the division and differences</w:t>
      </w:r>
      <w:r w:rsidR="506C1852" w:rsidRPr="70E82F5E">
        <w:rPr>
          <w:rFonts w:eastAsiaTheme="minorEastAsia"/>
        </w:rPr>
        <w:t xml:space="preserve">, and </w:t>
      </w:r>
      <w:r w:rsidR="4350972B" w:rsidRPr="70E82F5E">
        <w:rPr>
          <w:rFonts w:eastAsiaTheme="minorEastAsia"/>
        </w:rPr>
        <w:t xml:space="preserve">the fact that </w:t>
      </w:r>
      <w:r w:rsidR="506C1852" w:rsidRPr="70E82F5E">
        <w:rPr>
          <w:rFonts w:eastAsiaTheme="minorEastAsia"/>
        </w:rPr>
        <w:t xml:space="preserve">true membership in the Church is invisible to us. </w:t>
      </w:r>
      <w:r w:rsidR="49818B69" w:rsidRPr="70E82F5E">
        <w:rPr>
          <w:rFonts w:eastAsiaTheme="minorEastAsia"/>
        </w:rPr>
        <w:t xml:space="preserve">A good Lutheran teacher Johannes </w:t>
      </w:r>
      <w:proofErr w:type="spellStart"/>
      <w:r w:rsidR="49818B69" w:rsidRPr="70E82F5E">
        <w:rPr>
          <w:rFonts w:eastAsiaTheme="minorEastAsia"/>
        </w:rPr>
        <w:t>Quenstedt</w:t>
      </w:r>
      <w:proofErr w:type="spellEnd"/>
      <w:r w:rsidR="49818B69" w:rsidRPr="70E82F5E">
        <w:rPr>
          <w:rFonts w:eastAsiaTheme="minorEastAsia"/>
        </w:rPr>
        <w:t xml:space="preserve"> wrote, </w:t>
      </w:r>
    </w:p>
    <w:p w14:paraId="7CB8D953" w14:textId="23180C2D" w:rsidR="70E82F5E" w:rsidRDefault="70E82F5E" w:rsidP="70E82F5E">
      <w:pPr>
        <w:rPr>
          <w:rFonts w:eastAsiaTheme="minorEastAsia"/>
        </w:rPr>
      </w:pPr>
    </w:p>
    <w:p w14:paraId="5C4C1770" w14:textId="0D3E2217" w:rsidR="49818B69" w:rsidRDefault="49818B69" w:rsidP="70E82F5E">
      <w:pPr>
        <w:pStyle w:val="Quote"/>
      </w:pPr>
      <w:r>
        <w:t xml:space="preserve">The multitude of people that constitute the church we do see, but whether those persons are the church, that we do not see; that is, the people that belong to the church we see and notice, but whether these persons are true and living members of the church, that is not manifest to us” (ibid.). </w:t>
      </w:r>
      <w:r w:rsidRPr="70E82F5E">
        <w:rPr>
          <w:i w:val="0"/>
          <w:iCs w:val="0"/>
        </w:rPr>
        <w:t xml:space="preserve">(Quoted in CFW Walther, </w:t>
      </w:r>
      <w:r w:rsidRPr="70E82F5E">
        <w:t xml:space="preserve">Church and Ministry, </w:t>
      </w:r>
      <w:proofErr w:type="spellStart"/>
      <w:r w:rsidRPr="70E82F5E">
        <w:rPr>
          <w:i w:val="0"/>
          <w:iCs w:val="0"/>
        </w:rPr>
        <w:t>pg</w:t>
      </w:r>
      <w:proofErr w:type="spellEnd"/>
      <w:r w:rsidRPr="70E82F5E">
        <w:rPr>
          <w:i w:val="0"/>
          <w:iCs w:val="0"/>
        </w:rPr>
        <w:t xml:space="preserve"> 47-48)</w:t>
      </w:r>
    </w:p>
    <w:p w14:paraId="01AD25F7" w14:textId="2BB3ABCE" w:rsidR="70E82F5E" w:rsidRDefault="70E82F5E" w:rsidP="70E82F5E">
      <w:pPr>
        <w:rPr>
          <w:rFonts w:eastAsiaTheme="minorEastAsia"/>
        </w:rPr>
      </w:pPr>
    </w:p>
    <w:p w14:paraId="1AD12FF8" w14:textId="0F8C476B" w:rsidR="14FFB640" w:rsidRPr="00BA3579" w:rsidRDefault="0001487D" w:rsidP="0001487D">
      <w:pPr>
        <w:pStyle w:val="ListParagraph"/>
        <w:numPr>
          <w:ilvl w:val="0"/>
          <w:numId w:val="2"/>
        </w:numPr>
        <w:rPr>
          <w:rStyle w:val="normaltextrun"/>
          <w:rFonts w:ascii="Calibri" w:eastAsia="Calibri" w:hAnsi="Calibri" w:cs="Calibri"/>
        </w:rPr>
      </w:pPr>
      <w:r w:rsidRPr="0001487D">
        <w:rPr>
          <w:rFonts w:eastAsiaTheme="minorEastAsia"/>
        </w:rPr>
        <w:t xml:space="preserve">How do you know where the Church (the people of God) actually is? How do you recognize it? For example, some people say, </w:t>
      </w:r>
      <w:r w:rsidR="04B76378" w:rsidRPr="0001487D">
        <w:rPr>
          <w:rFonts w:eastAsiaTheme="minorEastAsia"/>
        </w:rPr>
        <w:t>“Unity is the sign of recognition, the ‘calling card’ of the church,” he said.”</w:t>
      </w:r>
      <w:r w:rsidR="598F5D29" w:rsidRPr="0001487D">
        <w:rPr>
          <w:rFonts w:ascii="Calibri" w:eastAsia="Calibri" w:hAnsi="Calibri" w:cs="Calibri"/>
        </w:rPr>
        <w:t xml:space="preserve"> </w:t>
      </w:r>
      <w:r>
        <w:rPr>
          <w:rFonts w:ascii="Calibri" w:eastAsia="Calibri" w:hAnsi="Calibri" w:cs="Calibri"/>
        </w:rPr>
        <w:t>(</w:t>
      </w:r>
      <w:hyperlink r:id="rId6" w:history="1">
        <w:r w:rsidRPr="004A0F7A">
          <w:rPr>
            <w:rStyle w:val="Hyperlink"/>
            <w:rFonts w:ascii="Calibri" w:eastAsia="Calibri" w:hAnsi="Calibri" w:cs="Calibri"/>
          </w:rPr>
          <w:t>https://www.archbalt.org/holy-spirit-creates-unity-universality-of-church-pope-says/</w:t>
        </w:r>
      </w:hyperlink>
      <w:r>
        <w:rPr>
          <w:rFonts w:ascii="Calibri" w:eastAsia="Calibri" w:hAnsi="Calibri" w:cs="Calibri"/>
        </w:rPr>
        <w:t>) They seem to say we identify the Church of God by unity. Other people say, “</w:t>
      </w:r>
      <w:r>
        <w:rPr>
          <w:rStyle w:val="normaltextrun"/>
          <w:rFonts w:ascii="Calibri" w:hAnsi="Calibri" w:cs="Calibri"/>
          <w:color w:val="000000"/>
          <w:bdr w:val="none" w:sz="0" w:space="0" w:color="auto" w:frame="1"/>
        </w:rPr>
        <w:t>“Love indeed is the true sign of every true disciple of Jesus Christ.</w:t>
      </w:r>
      <w:r>
        <w:rPr>
          <w:rStyle w:val="normaltextrun"/>
          <w:rFonts w:ascii="Calibri" w:hAnsi="Calibri" w:cs="Calibri"/>
          <w:color w:val="000000"/>
          <w:bdr w:val="none" w:sz="0" w:space="0" w:color="auto" w:frame="1"/>
        </w:rPr>
        <w:t>” (</w:t>
      </w:r>
      <w:hyperlink r:id="rId7" w:history="1">
        <w:r w:rsidRPr="004A0F7A">
          <w:rPr>
            <w:rStyle w:val="Hyperlink"/>
            <w:rFonts w:ascii="Calibri" w:hAnsi="Calibri" w:cs="Calibri"/>
            <w:bdr w:val="none" w:sz="0" w:space="0" w:color="auto" w:frame="1"/>
          </w:rPr>
          <w:t>https://www.churchofjesuschrist.org/study/general-conference/2018/04/pure-love-the-true-sign-of-every-true-disciple-of-jesus-christ?lang=eng</w:t>
        </w:r>
      </w:hyperlink>
      <w:r>
        <w:rPr>
          <w:rStyle w:val="normaltextrun"/>
          <w:rFonts w:ascii="Calibri" w:hAnsi="Calibri" w:cs="Calibri"/>
          <w:color w:val="000000"/>
          <w:bdr w:val="none" w:sz="0" w:space="0" w:color="auto" w:frame="1"/>
        </w:rPr>
        <w:t xml:space="preserve">) </w:t>
      </w:r>
    </w:p>
    <w:p w14:paraId="139C803B" w14:textId="3C4F3D0E" w:rsidR="00BA3579" w:rsidRPr="0001487D" w:rsidRDefault="00BA3579" w:rsidP="00BA3579">
      <w:pPr>
        <w:pStyle w:val="ListParagraph"/>
        <w:rPr>
          <w:rFonts w:ascii="Calibri" w:eastAsia="Calibri" w:hAnsi="Calibri" w:cs="Calibri"/>
        </w:rPr>
      </w:pPr>
      <w:r>
        <w:rPr>
          <w:rStyle w:val="normaltextrun"/>
          <w:rFonts w:ascii="Calibri" w:hAnsi="Calibri" w:cs="Calibri"/>
          <w:color w:val="000000"/>
          <w:shd w:val="clear" w:color="auto" w:fill="FFFFFF"/>
        </w:rPr>
        <w:t xml:space="preserve">“Jesus was by no means suggesting that faithfulness to his word, the sacraments or to a disciplined approach to church life did not matter. Rather, that the one quality that must suffuse all three (and indeed church life generally) is love” </w:t>
      </w:r>
      <w:hyperlink r:id="rId8" w:tgtFrame="_blank" w:history="1">
        <w:r>
          <w:rPr>
            <w:rStyle w:val="normaltextrun"/>
            <w:rFonts w:ascii="Calibri" w:hAnsi="Calibri" w:cs="Calibri"/>
            <w:color w:val="0563C1"/>
            <w:u w:val="single"/>
            <w:shd w:val="clear" w:color="auto" w:fill="FFFFFF"/>
          </w:rPr>
          <w:t xml:space="preserve">The </w:t>
        </w:r>
        <w:proofErr w:type="spellStart"/>
        <w:r>
          <w:rPr>
            <w:rStyle w:val="normaltextrun"/>
            <w:rFonts w:ascii="Calibri" w:hAnsi="Calibri" w:cs="Calibri"/>
            <w:color w:val="0563C1"/>
            <w:u w:val="single"/>
            <w:shd w:val="clear" w:color="auto" w:fill="FFFFFF"/>
          </w:rPr>
          <w:t>Indispensible</w:t>
        </w:r>
        <w:proofErr w:type="spellEnd"/>
        <w:r>
          <w:rPr>
            <w:rStyle w:val="normaltextrun"/>
            <w:rFonts w:ascii="Calibri" w:hAnsi="Calibri" w:cs="Calibri"/>
            <w:color w:val="0563C1"/>
            <w:u w:val="single"/>
            <w:shd w:val="clear" w:color="auto" w:fill="FFFFFF"/>
          </w:rPr>
          <w:t xml:space="preserve"> Mark of the Church | Place for Truth - Alliance of Confessing Evangelicals (alliancenet.org)</w:t>
        </w:r>
      </w:hyperlink>
      <w:r>
        <w:rPr>
          <w:rStyle w:val="eop"/>
          <w:rFonts w:ascii="Calibri" w:hAnsi="Calibri" w:cs="Calibri"/>
          <w:color w:val="000000"/>
          <w:shd w:val="clear" w:color="auto" w:fill="FFFFFF"/>
        </w:rPr>
        <w:t> </w:t>
      </w:r>
    </w:p>
    <w:p w14:paraId="2915B86E" w14:textId="6309F1C0" w:rsidR="14FFB640" w:rsidRDefault="19BA4018" w:rsidP="70E82F5E">
      <w:pPr>
        <w:ind w:left="720"/>
        <w:rPr>
          <w:rFonts w:eastAsiaTheme="minorEastAsia"/>
        </w:rPr>
      </w:pPr>
      <w:r w:rsidRPr="70E82F5E">
        <w:rPr>
          <w:rFonts w:eastAsiaTheme="minorEastAsia"/>
        </w:rPr>
        <w:t xml:space="preserve">Is it true that we find the Church </w:t>
      </w:r>
      <w:r w:rsidR="3A67CD7F" w:rsidRPr="70E82F5E">
        <w:rPr>
          <w:rFonts w:eastAsiaTheme="minorEastAsia"/>
        </w:rPr>
        <w:t>where there is unity? I</w:t>
      </w:r>
      <w:r w:rsidR="52A79475" w:rsidRPr="70E82F5E">
        <w:rPr>
          <w:rFonts w:eastAsiaTheme="minorEastAsia"/>
        </w:rPr>
        <w:t>f there isn't unity, is God at work</w:t>
      </w:r>
      <w:r w:rsidR="3A67CD7F" w:rsidRPr="70E82F5E">
        <w:rPr>
          <w:rFonts w:eastAsiaTheme="minorEastAsia"/>
        </w:rPr>
        <w:t>?</w:t>
      </w:r>
      <w:r w:rsidR="586D5E63" w:rsidRPr="70E82F5E">
        <w:rPr>
          <w:rFonts w:eastAsiaTheme="minorEastAsia"/>
        </w:rPr>
        <w:t xml:space="preserve"> Last time we saw that the Bible teaches the Church can be found despite differences and divisions.</w:t>
      </w:r>
      <w:r w:rsidR="3A67CD7F" w:rsidRPr="70E82F5E">
        <w:rPr>
          <w:rFonts w:eastAsiaTheme="minorEastAsia"/>
        </w:rPr>
        <w:t xml:space="preserve"> Let’s find out today</w:t>
      </w:r>
      <w:r w:rsidR="4FCD9426" w:rsidRPr="70E82F5E">
        <w:rPr>
          <w:rFonts w:eastAsiaTheme="minorEastAsia"/>
        </w:rPr>
        <w:t xml:space="preserve"> how to find the Church. </w:t>
      </w:r>
    </w:p>
    <w:p w14:paraId="19E02ED5" w14:textId="18831E4D" w:rsidR="1B76FB3E" w:rsidRDefault="46A2E50F" w:rsidP="060A8A9D">
      <w:pPr>
        <w:pStyle w:val="Heading1"/>
        <w:rPr>
          <w:rFonts w:ascii="Calibri Light" w:hAnsi="Calibri Light"/>
        </w:rPr>
      </w:pPr>
      <w:r>
        <w:t>Getting into God’s Word</w:t>
      </w:r>
    </w:p>
    <w:p w14:paraId="35FA8193" w14:textId="2732842C" w:rsidR="060A8A9D" w:rsidRDefault="060A8A9D" w:rsidP="060A8A9D"/>
    <w:p w14:paraId="3FC65770" w14:textId="60FB410E" w:rsidR="41DC5E37" w:rsidRDefault="41DC5E37" w:rsidP="70E82F5E">
      <w:pPr>
        <w:pStyle w:val="ListParagraph"/>
        <w:numPr>
          <w:ilvl w:val="0"/>
          <w:numId w:val="2"/>
        </w:numPr>
        <w:rPr>
          <w:rFonts w:eastAsiaTheme="minorEastAsia"/>
        </w:rPr>
      </w:pPr>
      <w:r>
        <w:t xml:space="preserve">The church in Corinth </w:t>
      </w:r>
      <w:r w:rsidR="75C36C7C">
        <w:t xml:space="preserve">was not united. In 1 Corinthians 3:3-4, “3 You are still worldly. For since there is jealousy and quarreling among you, are you not worldly? Are you not acting like mere humans? 4 For when one says, “I follow Paul,” and another, “I follow Apollos,” are you not mere human beings?” </w:t>
      </w:r>
      <w:r w:rsidR="2FB96D8F">
        <w:t xml:space="preserve"> </w:t>
      </w:r>
      <w:r w:rsidR="75C36C7C">
        <w:t xml:space="preserve">Paul </w:t>
      </w:r>
      <w:r w:rsidR="5066FAF6">
        <w:t>handles this disunity in many ways</w:t>
      </w:r>
      <w:r w:rsidR="63EBDD89">
        <w:t xml:space="preserve">. He tells them to expel the immoral Christian. He tells them to handle their disagreements outside of the courts. </w:t>
      </w:r>
      <w:r w:rsidR="4080EA27">
        <w:t xml:space="preserve">He </w:t>
      </w:r>
      <w:r w:rsidR="270B1AF4">
        <w:t>reminds them that marriage should last. He encourages them to</w:t>
      </w:r>
      <w:r w:rsidR="22F48765">
        <w:t xml:space="preserve"> enjoy the real connection with God instead of </w:t>
      </w:r>
      <w:r w:rsidR="1455976E">
        <w:t>meals for idols</w:t>
      </w:r>
      <w:r w:rsidR="62F8E2BD">
        <w:t>. He</w:t>
      </w:r>
      <w:r w:rsidR="3CFC0035">
        <w:t xml:space="preserve"> </w:t>
      </w:r>
      <w:r w:rsidR="71E9B917">
        <w:t xml:space="preserve">deals with issue after issue – even worship practice! </w:t>
      </w:r>
      <w:r w:rsidR="518A0256">
        <w:t xml:space="preserve">Some people wanted to speak in tongues, others wanted </w:t>
      </w:r>
      <w:r w:rsidR="6BBFCD95">
        <w:t xml:space="preserve">to prophesy. </w:t>
      </w:r>
      <w:r w:rsidR="729D73C0">
        <w:t xml:space="preserve">Read </w:t>
      </w:r>
      <w:r w:rsidR="6BBFCD95">
        <w:t>1 Corinthians 14:</w:t>
      </w:r>
      <w:r w:rsidR="622A1FB7">
        <w:t>1-</w:t>
      </w:r>
      <w:r w:rsidR="6BBFCD95">
        <w:t>5</w:t>
      </w:r>
      <w:r w:rsidR="43E33F44">
        <w:t>, especially verse 5</w:t>
      </w:r>
      <w:r w:rsidR="6BBFCD95">
        <w:t>.</w:t>
      </w:r>
    </w:p>
    <w:p w14:paraId="258BD28D" w14:textId="6D4FD012" w:rsidR="70E82F5E" w:rsidRDefault="70E82F5E" w:rsidP="70E82F5E"/>
    <w:p w14:paraId="6858124F" w14:textId="79D91D15" w:rsidR="6BBFCD95" w:rsidRDefault="6BBFCD95" w:rsidP="70E82F5E">
      <w:pPr>
        <w:ind w:firstLine="720"/>
      </w:pPr>
      <w:r>
        <w:t xml:space="preserve">Which did Paul prefer – tongues or prophecy? </w:t>
      </w:r>
    </w:p>
    <w:p w14:paraId="07DE7D53" w14:textId="02605F13" w:rsidR="70E82F5E" w:rsidRDefault="70E82F5E" w:rsidP="70E82F5E">
      <w:pPr>
        <w:ind w:firstLine="720"/>
      </w:pPr>
    </w:p>
    <w:p w14:paraId="04822E67" w14:textId="6DE1FF5D" w:rsidR="6C50700E" w:rsidRDefault="6C50700E" w:rsidP="70E82F5E">
      <w:pPr>
        <w:ind w:firstLine="720"/>
      </w:pPr>
      <w:r>
        <w:lastRenderedPageBreak/>
        <w:t xml:space="preserve">And why? </w:t>
      </w:r>
    </w:p>
    <w:p w14:paraId="29DDE4E8" w14:textId="4D5F5B7D" w:rsidR="70E82F5E" w:rsidRDefault="70E82F5E" w:rsidP="70E82F5E">
      <w:pPr>
        <w:ind w:firstLine="720"/>
      </w:pPr>
    </w:p>
    <w:p w14:paraId="6070567A" w14:textId="5AE683B4" w:rsidR="6C50700E" w:rsidRDefault="6C50700E" w:rsidP="70E82F5E">
      <w:pPr>
        <w:ind w:firstLine="720"/>
      </w:pPr>
      <w:r>
        <w:t xml:space="preserve">What would prophecy do? </w:t>
      </w:r>
    </w:p>
    <w:p w14:paraId="04C5CF0D" w14:textId="45DA1AC5" w:rsidR="70E82F5E" w:rsidRDefault="70E82F5E" w:rsidP="70E82F5E">
      <w:pPr>
        <w:ind w:firstLine="720"/>
      </w:pPr>
    </w:p>
    <w:p w14:paraId="295432CE" w14:textId="60A16033" w:rsidR="0B52F725" w:rsidRDefault="0B52F725" w:rsidP="70E82F5E">
      <w:pPr>
        <w:ind w:firstLine="720"/>
      </w:pPr>
      <w:r>
        <w:t xml:space="preserve">What does it mean, “to edify?” </w:t>
      </w:r>
    </w:p>
    <w:p w14:paraId="3A227F46" w14:textId="17E6A71B" w:rsidR="060A8A9D" w:rsidRDefault="060A8A9D" w:rsidP="060A8A9D"/>
    <w:p w14:paraId="3C29432E" w14:textId="4CA45D7D" w:rsidR="060A8A9D" w:rsidRDefault="060A8A9D" w:rsidP="060A8A9D"/>
    <w:p w14:paraId="71E7B82F" w14:textId="77777777" w:rsidR="002F0DA9" w:rsidRPr="002F0DA9" w:rsidRDefault="1B5F39F1" w:rsidP="002F0DA9">
      <w:pPr>
        <w:pStyle w:val="ListParagraph"/>
        <w:numPr>
          <w:ilvl w:val="0"/>
          <w:numId w:val="2"/>
        </w:numPr>
      </w:pPr>
      <w:r w:rsidRPr="70E82F5E">
        <w:rPr>
          <w:rFonts w:eastAsiaTheme="minorEastAsia"/>
        </w:rPr>
        <w:t xml:space="preserve">Paul picks prophesy, the preached and declared Word of God, over anything else. The Word builds the Church. </w:t>
      </w:r>
      <w:r w:rsidR="41EF2B9A" w:rsidRPr="70E82F5E">
        <w:rPr>
          <w:rFonts w:eastAsiaTheme="minorEastAsia"/>
        </w:rPr>
        <w:t xml:space="preserve">In fact, he will go on and say, if someone is prophesying and an unbeliever comes in, they will say, “God is really among you.” </w:t>
      </w:r>
    </w:p>
    <w:p w14:paraId="331C9FE3" w14:textId="77777777" w:rsidR="002F0DA9" w:rsidRDefault="002F0DA9" w:rsidP="002F0DA9">
      <w:pPr>
        <w:pStyle w:val="ListParagraph"/>
        <w:rPr>
          <w:rFonts w:eastAsiaTheme="minorEastAsia"/>
        </w:rPr>
      </w:pPr>
    </w:p>
    <w:p w14:paraId="7D9C7E93" w14:textId="6191D81C" w:rsidR="41EF2B9A" w:rsidRPr="002F0DA9" w:rsidRDefault="41EF2B9A" w:rsidP="002F0DA9">
      <w:pPr>
        <w:pStyle w:val="ListParagraph"/>
      </w:pPr>
      <w:r w:rsidRPr="002F0DA9">
        <w:rPr>
          <w:rFonts w:eastAsiaTheme="minorEastAsia"/>
        </w:rPr>
        <w:t xml:space="preserve">Paul is not saying unity is bad. No way! </w:t>
      </w:r>
      <w:r w:rsidR="102602E1" w:rsidRPr="002F0DA9">
        <w:rPr>
          <w:rFonts w:eastAsiaTheme="minorEastAsia"/>
        </w:rPr>
        <w:t xml:space="preserve">But what is Paul saying? </w:t>
      </w:r>
    </w:p>
    <w:p w14:paraId="04F0006C" w14:textId="520DD502" w:rsidR="70E82F5E" w:rsidRDefault="70E82F5E" w:rsidP="70E82F5E">
      <w:pPr>
        <w:rPr>
          <w:rFonts w:eastAsiaTheme="minorEastAsia"/>
        </w:rPr>
      </w:pPr>
    </w:p>
    <w:p w14:paraId="21C08378" w14:textId="7C1B76DE" w:rsidR="70E82F5E" w:rsidRDefault="70E82F5E" w:rsidP="70E82F5E">
      <w:pPr>
        <w:rPr>
          <w:rFonts w:eastAsiaTheme="minorEastAsia"/>
        </w:rPr>
      </w:pPr>
    </w:p>
    <w:p w14:paraId="1DD72B9A" w14:textId="0083CCDC" w:rsidR="4C390135" w:rsidRDefault="4C390135" w:rsidP="70E82F5E">
      <w:pPr>
        <w:pStyle w:val="ListParagraph"/>
        <w:numPr>
          <w:ilvl w:val="0"/>
          <w:numId w:val="2"/>
        </w:numPr>
        <w:rPr>
          <w:rFonts w:asciiTheme="minorEastAsia" w:eastAsiaTheme="minorEastAsia" w:hAnsiTheme="minorEastAsia" w:cstheme="minorEastAsia"/>
        </w:rPr>
      </w:pPr>
      <w:r w:rsidRPr="70E82F5E">
        <w:rPr>
          <w:rFonts w:eastAsiaTheme="minorEastAsia"/>
        </w:rPr>
        <w:t>T</w:t>
      </w:r>
      <w:r w:rsidR="28BE396E" w:rsidRPr="70E82F5E">
        <w:rPr>
          <w:rFonts w:eastAsiaTheme="minorEastAsia"/>
        </w:rPr>
        <w:t xml:space="preserve">he Bible says </w:t>
      </w:r>
      <w:r w:rsidR="456B619A" w:rsidRPr="70E82F5E">
        <w:rPr>
          <w:rFonts w:eastAsiaTheme="minorEastAsia"/>
        </w:rPr>
        <w:t>something similar in</w:t>
      </w:r>
      <w:r w:rsidR="28BE396E" w:rsidRPr="70E82F5E">
        <w:rPr>
          <w:rFonts w:eastAsiaTheme="minorEastAsia"/>
        </w:rPr>
        <w:t xml:space="preserve"> many other places. Read Matthew 28:18-20, 1 Peter 1:23</w:t>
      </w:r>
      <w:r w:rsidR="68F580DC" w:rsidRPr="70E82F5E">
        <w:rPr>
          <w:rFonts w:eastAsiaTheme="minorEastAsia"/>
        </w:rPr>
        <w:t xml:space="preserve">, </w:t>
      </w:r>
      <w:r w:rsidR="6ED7E51E" w:rsidRPr="70E82F5E">
        <w:rPr>
          <w:rFonts w:eastAsiaTheme="minorEastAsia"/>
        </w:rPr>
        <w:t xml:space="preserve">Galatians 1:8-9, </w:t>
      </w:r>
      <w:r w:rsidR="68F580DC" w:rsidRPr="70E82F5E">
        <w:rPr>
          <w:rFonts w:eastAsiaTheme="minorEastAsia"/>
        </w:rPr>
        <w:t>2 Timothy 4:1-5</w:t>
      </w:r>
      <w:r w:rsidR="11172FE5" w:rsidRPr="70E82F5E">
        <w:rPr>
          <w:rFonts w:eastAsiaTheme="minorEastAsia"/>
        </w:rPr>
        <w:t xml:space="preserve">. Taken together, what do these passages teach us about the Word of God? </w:t>
      </w:r>
    </w:p>
    <w:p w14:paraId="4998C4F2" w14:textId="343E53A2" w:rsidR="70E82F5E" w:rsidRDefault="70E82F5E" w:rsidP="70E82F5E">
      <w:pPr>
        <w:rPr>
          <w:rFonts w:eastAsiaTheme="minorEastAsia"/>
        </w:rPr>
      </w:pPr>
    </w:p>
    <w:p w14:paraId="3F45020F" w14:textId="1586BA49" w:rsidR="70E82F5E" w:rsidRDefault="70E82F5E" w:rsidP="70E82F5E">
      <w:pPr>
        <w:rPr>
          <w:rFonts w:eastAsiaTheme="minorEastAsia"/>
        </w:rPr>
      </w:pPr>
    </w:p>
    <w:p w14:paraId="40CF9655" w14:textId="7EFDFFC0" w:rsidR="70E82F5E" w:rsidRDefault="70E82F5E" w:rsidP="70E82F5E"/>
    <w:p w14:paraId="213E6962" w14:textId="33A3EBCE" w:rsidR="7EBECC62" w:rsidRPr="00997386" w:rsidRDefault="11172FE5" w:rsidP="70E82F5E">
      <w:pPr>
        <w:pStyle w:val="ListParagraph"/>
        <w:numPr>
          <w:ilvl w:val="0"/>
          <w:numId w:val="2"/>
        </w:numPr>
        <w:rPr>
          <w:rFonts w:eastAsiaTheme="minorEastAsia"/>
        </w:rPr>
      </w:pPr>
      <w:r>
        <w:t>From these passages, we learn not only that the Word of God, and particularly the gospel, is God’s loving word of grace. It is also the way we can identify God’s people. We call it the “mark of the Church”</w:t>
      </w:r>
      <w:r w:rsidR="0C209611">
        <w:t xml:space="preserve">, along with the gospel in the Sacraments. </w:t>
      </w:r>
      <w:r w:rsidR="002F0DA9">
        <w:t xml:space="preserve">What does it mean to say that the Word of God, the gospel in Word and Sacraments, is the mark of the Church? </w:t>
      </w:r>
    </w:p>
    <w:p w14:paraId="55D7AFFC" w14:textId="77777777" w:rsidR="00997386" w:rsidRPr="00997386" w:rsidRDefault="00997386" w:rsidP="00997386">
      <w:pPr>
        <w:rPr>
          <w:rFonts w:eastAsiaTheme="minorEastAsia"/>
        </w:rPr>
      </w:pPr>
    </w:p>
    <w:p w14:paraId="6A876FF2" w14:textId="77777777" w:rsidR="00C36EF3" w:rsidRPr="00C36EF3" w:rsidRDefault="00C36EF3" w:rsidP="00C36EF3">
      <w:pPr>
        <w:pStyle w:val="ListParagraph"/>
        <w:rPr>
          <w:rFonts w:eastAsiaTheme="minorEastAsia"/>
        </w:rPr>
      </w:pPr>
    </w:p>
    <w:p w14:paraId="7B5EC964" w14:textId="7E94A727" w:rsidR="00C36EF3" w:rsidRDefault="002F0DA9" w:rsidP="70E82F5E">
      <w:pPr>
        <w:pStyle w:val="ListParagraph"/>
        <w:numPr>
          <w:ilvl w:val="0"/>
          <w:numId w:val="2"/>
        </w:numPr>
        <w:rPr>
          <w:rFonts w:eastAsiaTheme="minorEastAsia"/>
        </w:rPr>
      </w:pPr>
      <w:r>
        <w:rPr>
          <w:rFonts w:eastAsiaTheme="minorEastAsia"/>
        </w:rPr>
        <w:t xml:space="preserve">You go into a church. There are lessons from the Bible, prayers to a saint, and the sacrifice of the mass. As best as we can tell, is the true Church present? Are believers there? </w:t>
      </w:r>
    </w:p>
    <w:p w14:paraId="27DD7D14" w14:textId="77777777" w:rsidR="002F0DA9" w:rsidRPr="002F0DA9" w:rsidRDefault="002F0DA9" w:rsidP="002F0DA9">
      <w:pPr>
        <w:rPr>
          <w:rFonts w:eastAsiaTheme="minorEastAsia"/>
        </w:rPr>
      </w:pPr>
    </w:p>
    <w:p w14:paraId="2E717194" w14:textId="6EED657B" w:rsidR="002F0DA9" w:rsidRDefault="002F0DA9" w:rsidP="002F0DA9">
      <w:pPr>
        <w:pStyle w:val="ListParagraph"/>
        <w:numPr>
          <w:ilvl w:val="0"/>
          <w:numId w:val="2"/>
        </w:numPr>
        <w:rPr>
          <w:rFonts w:eastAsiaTheme="minorEastAsia"/>
        </w:rPr>
      </w:pPr>
      <w:r>
        <w:rPr>
          <w:rFonts w:eastAsiaTheme="minorEastAsia"/>
        </w:rPr>
        <w:t xml:space="preserve">You walk into another gathering of people. There are lessons from the Bible and the Book of Mormon. Is the true Church there, as best as we can tell? </w:t>
      </w:r>
    </w:p>
    <w:p w14:paraId="539E9EC5" w14:textId="77777777" w:rsidR="002F0DA9" w:rsidRPr="002F0DA9" w:rsidRDefault="002F0DA9" w:rsidP="002F0DA9">
      <w:pPr>
        <w:pStyle w:val="ListParagraph"/>
        <w:rPr>
          <w:rFonts w:eastAsiaTheme="minorEastAsia"/>
        </w:rPr>
      </w:pPr>
    </w:p>
    <w:p w14:paraId="245B0A15" w14:textId="77777777" w:rsidR="002F0DA9" w:rsidRPr="002F0DA9" w:rsidRDefault="002F0DA9" w:rsidP="002F0DA9">
      <w:pPr>
        <w:rPr>
          <w:rFonts w:eastAsiaTheme="minorEastAsia"/>
        </w:rPr>
      </w:pPr>
    </w:p>
    <w:p w14:paraId="511EF5A9" w14:textId="77777777" w:rsidR="002F0DA9" w:rsidRDefault="002F0DA9" w:rsidP="002F0DA9">
      <w:pPr>
        <w:pStyle w:val="ListParagraph"/>
      </w:pPr>
    </w:p>
    <w:p w14:paraId="5EDB56C6" w14:textId="22B26B14" w:rsidR="7EBECC62" w:rsidRPr="002F0DA9" w:rsidRDefault="673B881B" w:rsidP="002F0DA9">
      <w:pPr>
        <w:pStyle w:val="ListParagraph"/>
        <w:numPr>
          <w:ilvl w:val="0"/>
          <w:numId w:val="2"/>
        </w:numPr>
        <w:rPr>
          <w:rFonts w:eastAsiaTheme="minorEastAsia"/>
        </w:rPr>
      </w:pPr>
      <w:r>
        <w:t xml:space="preserve">It’s not unusual though </w:t>
      </w:r>
      <w:r w:rsidR="70DC863E">
        <w:t xml:space="preserve">to hear other marks of the Church. For example, Michael Bird writes, “Those four adjectives - one, holy, catholic, and apostolic - have traditionally been known as the marks of the church by which you can know that you have the true church.” (Michael Bird, </w:t>
      </w:r>
      <w:r w:rsidR="70DC863E" w:rsidRPr="002F0DA9">
        <w:rPr>
          <w:i/>
          <w:iCs/>
        </w:rPr>
        <w:t xml:space="preserve">What Christians Ought to Believe, </w:t>
      </w:r>
      <w:proofErr w:type="spellStart"/>
      <w:r w:rsidR="70DC863E">
        <w:t>pg</w:t>
      </w:r>
      <w:proofErr w:type="spellEnd"/>
      <w:r w:rsidR="70DC863E">
        <w:t xml:space="preserve"> 197)</w:t>
      </w:r>
      <w:r w:rsidR="2BA47719" w:rsidRPr="70E82F5E">
        <w:t xml:space="preserve"> </w:t>
      </w:r>
    </w:p>
    <w:p w14:paraId="42C85F7A" w14:textId="650CBD49" w:rsidR="7EBECC62" w:rsidRDefault="7EBECC62" w:rsidP="70E82F5E"/>
    <w:p w14:paraId="7A62E9BD" w14:textId="78716070" w:rsidR="7EBECC62" w:rsidRDefault="7A42951A" w:rsidP="70E82F5E">
      <w:r>
        <w:t xml:space="preserve"> </w:t>
      </w:r>
      <w:r w:rsidR="00AB3DB4">
        <w:tab/>
      </w:r>
      <w:r>
        <w:t xml:space="preserve">Where do these </w:t>
      </w:r>
      <w:r w:rsidR="00C81950">
        <w:t xml:space="preserve">four </w:t>
      </w:r>
      <w:r>
        <w:t>marks</w:t>
      </w:r>
      <w:r w:rsidR="00C81950">
        <w:t xml:space="preserve"> (one, holy, catholic, apostolic)</w:t>
      </w:r>
      <w:r>
        <w:t xml:space="preserve"> come from? </w:t>
      </w:r>
      <w:r w:rsidR="60CAF14C">
        <w:t xml:space="preserve">What is their source? </w:t>
      </w:r>
    </w:p>
    <w:p w14:paraId="3F4A1381" w14:textId="4016E08D" w:rsidR="7EBECC62" w:rsidRDefault="7EBECC62" w:rsidP="70E82F5E"/>
    <w:p w14:paraId="2867EC25" w14:textId="64D3E118" w:rsidR="7EBECC62" w:rsidRDefault="7A42951A" w:rsidP="70E82F5E">
      <w:pPr>
        <w:ind w:left="720"/>
      </w:pPr>
      <w:r>
        <w:t xml:space="preserve">What do these marks mean? What does “one” mean as a mark of the Church? What does “holy” mean as a mark of the Church? What does “catholic” mean? What does “apostolic” mean? </w:t>
      </w:r>
    </w:p>
    <w:p w14:paraId="253BD4FF" w14:textId="6B7C2895" w:rsidR="7EBECC62" w:rsidRDefault="7EBECC62" w:rsidP="70E82F5E">
      <w:pPr>
        <w:ind w:left="720" w:firstLine="720"/>
      </w:pPr>
    </w:p>
    <w:p w14:paraId="6C482B2E" w14:textId="7CF9CE1D" w:rsidR="7EBECC62" w:rsidRDefault="7A42951A" w:rsidP="70E82F5E">
      <w:pPr>
        <w:ind w:left="720"/>
      </w:pPr>
      <w:r>
        <w:t xml:space="preserve">What is the difference between saying the Word of God and particularly the gospel is the mark of the Church, and saying </w:t>
      </w:r>
      <w:r w:rsidR="622DA192">
        <w:t>“o</w:t>
      </w:r>
      <w:r w:rsidR="00AB3DB4">
        <w:t>ne</w:t>
      </w:r>
      <w:r w:rsidR="446D3B70">
        <w:t xml:space="preserve">, </w:t>
      </w:r>
      <w:r w:rsidR="00AB3DB4">
        <w:t>holy</w:t>
      </w:r>
      <w:r w:rsidR="602D212A">
        <w:t>, c</w:t>
      </w:r>
      <w:r w:rsidR="00AB3DB4">
        <w:t>atholic</w:t>
      </w:r>
      <w:r w:rsidR="6CF2A31A">
        <w:t xml:space="preserve">, and </w:t>
      </w:r>
      <w:r w:rsidR="0066751E">
        <w:t>apostolic</w:t>
      </w:r>
      <w:r w:rsidR="57F95CC7">
        <w:t>” is the mark of the Church?</w:t>
      </w:r>
      <w:r w:rsidR="0066751E">
        <w:t xml:space="preserve"> </w:t>
      </w:r>
    </w:p>
    <w:p w14:paraId="1A2346F1" w14:textId="76DFEEC9" w:rsidR="70E82F5E" w:rsidRDefault="70E82F5E" w:rsidP="70E82F5E">
      <w:pPr>
        <w:ind w:left="720"/>
      </w:pPr>
    </w:p>
    <w:p w14:paraId="78D058EC" w14:textId="323A6891" w:rsidR="70E82F5E" w:rsidRDefault="70E82F5E" w:rsidP="70E82F5E">
      <w:pPr>
        <w:ind w:left="720"/>
      </w:pPr>
    </w:p>
    <w:p w14:paraId="67516834" w14:textId="0B852A24" w:rsidR="060A8A9D" w:rsidRDefault="105BD54A" w:rsidP="70E82F5E">
      <w:pPr>
        <w:pStyle w:val="ListParagraph"/>
        <w:numPr>
          <w:ilvl w:val="0"/>
          <w:numId w:val="2"/>
        </w:numPr>
        <w:rPr>
          <w:rFonts w:eastAsiaTheme="minorEastAsia"/>
        </w:rPr>
      </w:pPr>
      <w:r>
        <w:t>“The church will endure because the Word of God will endure (1 Peter 1:23-25). We have God’s promise that when the Word is proclaimed, he is at work to accomplish his purposes (Isaiah 55:10,11). That is why the church gathers around the Word and sacraments and uses the Word and sacraments. Jesus promised his presence when believers gather in his name (Matthew 18:20). The Spirit is at work through the gospel of Jesus, bringing unbelievers to faith and strengthening the faith of believers (Romans 10:17; 2 Thessalonians 2:13,14; John 3:5,6; Titus 3:5).” (</w:t>
      </w:r>
      <w:hyperlink r:id="rId9">
        <w:r w:rsidRPr="70E82F5E">
          <w:rPr>
            <w:rStyle w:val="Hyperlink"/>
          </w:rPr>
          <w:t>https://forwardinchrist.net/truly-lutheran-church-believers/</w:t>
        </w:r>
      </w:hyperlink>
      <w:r>
        <w:t>) (</w:t>
      </w:r>
      <w:r w:rsidR="3E7EAB4E">
        <w:t>The difference b</w:t>
      </w:r>
      <w:r w:rsidR="3AFC6638">
        <w:t>etween someone who is claimed by the lord and someone who has a passport saying they belong</w:t>
      </w:r>
      <w:r w:rsidR="43A38A43">
        <w:t>)</w:t>
      </w:r>
    </w:p>
    <w:p w14:paraId="404A4D75" w14:textId="7C5DC28C" w:rsidR="70E82F5E" w:rsidRDefault="70E82F5E" w:rsidP="70E82F5E"/>
    <w:p w14:paraId="4D1AE5F3" w14:textId="2150606F" w:rsidR="2AAE231D" w:rsidRDefault="2AAE231D" w:rsidP="060A8A9D"/>
    <w:p w14:paraId="241BA6E3" w14:textId="2F6708B1" w:rsidR="000B6E37" w:rsidRDefault="000B6E37" w:rsidP="2AAE231D"/>
    <w:p w14:paraId="681785F6" w14:textId="3106240B" w:rsidR="496613BF" w:rsidRDefault="496613BF" w:rsidP="2AAE231D">
      <w:pPr>
        <w:pStyle w:val="Heading1"/>
        <w:rPr>
          <w:rFonts w:ascii="Calibri Light" w:hAnsi="Calibri Light"/>
        </w:rPr>
      </w:pPr>
      <w:r>
        <w:t>Going forward in faith</w:t>
      </w:r>
    </w:p>
    <w:p w14:paraId="2C31B4A2" w14:textId="6E18B1A0" w:rsidR="2E778311" w:rsidRDefault="7F5CC458" w:rsidP="70E82F5E">
      <w:pPr>
        <w:pStyle w:val="ListParagraph"/>
        <w:numPr>
          <w:ilvl w:val="0"/>
          <w:numId w:val="2"/>
        </w:numPr>
        <w:rPr>
          <w:rFonts w:asciiTheme="minorEastAsia" w:eastAsiaTheme="minorEastAsia" w:hAnsiTheme="minorEastAsia" w:cstheme="minorEastAsia"/>
          <w:color w:val="000000" w:themeColor="text1"/>
        </w:rPr>
      </w:pPr>
      <w:r>
        <w:t xml:space="preserve">Story from Gloria O - </w:t>
      </w:r>
      <w:r w:rsidR="002F2708" w:rsidRPr="70E82F5E">
        <w:rPr>
          <w:rFonts w:ascii="Calibri" w:eastAsia="Calibri" w:hAnsi="Calibri" w:cs="Calibri"/>
          <w:color w:val="000000" w:themeColor="text1"/>
        </w:rPr>
        <w:t xml:space="preserve">Don’t lose the simplicity of this lesson. </w:t>
      </w:r>
      <w:r w:rsidR="00E34D2E" w:rsidRPr="70E82F5E">
        <w:rPr>
          <w:rFonts w:ascii="Calibri" w:eastAsia="Calibri" w:hAnsi="Calibri" w:cs="Calibri"/>
          <w:color w:val="000000" w:themeColor="text1"/>
        </w:rPr>
        <w:t xml:space="preserve">The Gospel in Word and Sacraments are the distinguishing identifiers of God’s Church. </w:t>
      </w:r>
      <w:r w:rsidR="28277CBB" w:rsidRPr="70E82F5E">
        <w:rPr>
          <w:rFonts w:ascii="Calibri" w:eastAsia="Calibri" w:hAnsi="Calibri" w:cs="Calibri"/>
          <w:color w:val="000000" w:themeColor="text1"/>
        </w:rPr>
        <w:t xml:space="preserve">Don’t minimize </w:t>
      </w:r>
      <w:r w:rsidR="39914B70" w:rsidRPr="70E82F5E">
        <w:rPr>
          <w:rFonts w:ascii="Calibri" w:eastAsia="Calibri" w:hAnsi="Calibri" w:cs="Calibri"/>
          <w:color w:val="000000" w:themeColor="text1"/>
        </w:rPr>
        <w:t>your role</w:t>
      </w:r>
      <w:r w:rsidR="00D62FFE">
        <w:rPr>
          <w:rFonts w:ascii="Calibri" w:eastAsia="Calibri" w:hAnsi="Calibri" w:cs="Calibri"/>
          <w:color w:val="000000" w:themeColor="text1"/>
        </w:rPr>
        <w:t xml:space="preserve"> in making the gospel clear</w:t>
      </w:r>
      <w:r w:rsidR="39914B70" w:rsidRPr="70E82F5E">
        <w:rPr>
          <w:rFonts w:ascii="Calibri" w:eastAsia="Calibri" w:hAnsi="Calibri" w:cs="Calibri"/>
          <w:color w:val="000000" w:themeColor="text1"/>
        </w:rPr>
        <w:t xml:space="preserve">. </w:t>
      </w:r>
      <w:r w:rsidR="28277CBB" w:rsidRPr="70E82F5E">
        <w:rPr>
          <w:rFonts w:ascii="Calibri" w:eastAsia="Calibri" w:hAnsi="Calibri" w:cs="Calibri"/>
          <w:color w:val="000000" w:themeColor="text1"/>
        </w:rPr>
        <w:t xml:space="preserve">How can we help make these strong and clear in our churches so that they are seen as the Church? </w:t>
      </w:r>
    </w:p>
    <w:p w14:paraId="4C7CDA2E" w14:textId="610D89AD" w:rsidR="2E778311" w:rsidRDefault="2E778311" w:rsidP="060A8A9D">
      <w:pPr>
        <w:rPr>
          <w:rFonts w:ascii="Calibri" w:eastAsia="Calibri" w:hAnsi="Calibri" w:cs="Calibri"/>
          <w:color w:val="000000" w:themeColor="text1"/>
        </w:rPr>
      </w:pPr>
    </w:p>
    <w:p w14:paraId="330A52B8" w14:textId="391BB593" w:rsidR="2AAE231D" w:rsidRDefault="2AAE231D" w:rsidP="2AAE231D">
      <w:pPr>
        <w:rPr>
          <w:rFonts w:ascii="Calibri" w:eastAsia="Calibri" w:hAnsi="Calibri" w:cs="Calibri"/>
          <w:color w:val="000000" w:themeColor="text1"/>
        </w:rPr>
      </w:pPr>
    </w:p>
    <w:p w14:paraId="23FF6FBC" w14:textId="5093F93A" w:rsidR="496613BF" w:rsidRDefault="496613BF" w:rsidP="70E82F5E">
      <w:pPr>
        <w:pStyle w:val="ListParagraph"/>
        <w:numPr>
          <w:ilvl w:val="0"/>
          <w:numId w:val="2"/>
        </w:numPr>
        <w:rPr>
          <w:rFonts w:eastAsiaTheme="minorEastAsia"/>
          <w:color w:val="000000" w:themeColor="text1"/>
        </w:rPr>
      </w:pPr>
      <w:r w:rsidRPr="70E82F5E">
        <w:rPr>
          <w:rFonts w:ascii="Calibri" w:eastAsia="Calibri" w:hAnsi="Calibri" w:cs="Calibri"/>
          <w:color w:val="000000" w:themeColor="text1"/>
        </w:rPr>
        <w:t xml:space="preserve">What’s a passage from this Scripture that impacted you? </w:t>
      </w:r>
    </w:p>
    <w:p w14:paraId="467E66D7" w14:textId="52744F39" w:rsidR="2AAE231D" w:rsidRDefault="2AAE231D" w:rsidP="060A8A9D">
      <w:pPr>
        <w:rPr>
          <w:rFonts w:ascii="Calibri" w:eastAsia="Calibri" w:hAnsi="Calibri" w:cs="Calibri"/>
          <w:color w:val="000000" w:themeColor="text1"/>
        </w:rPr>
      </w:pPr>
    </w:p>
    <w:p w14:paraId="4F124A00" w14:textId="73244E5C" w:rsidR="060A8A9D" w:rsidRDefault="060A8A9D" w:rsidP="060A8A9D">
      <w:pPr>
        <w:rPr>
          <w:rFonts w:ascii="Calibri" w:eastAsia="Calibri" w:hAnsi="Calibri" w:cs="Calibri"/>
          <w:color w:val="000000" w:themeColor="text1"/>
        </w:rPr>
      </w:pPr>
    </w:p>
    <w:p w14:paraId="5A983645" w14:textId="63E2B01B" w:rsidR="496613BF" w:rsidRDefault="496613BF" w:rsidP="70E82F5E">
      <w:pPr>
        <w:pStyle w:val="ListParagraph"/>
        <w:numPr>
          <w:ilvl w:val="0"/>
          <w:numId w:val="2"/>
        </w:numPr>
        <w:rPr>
          <w:rFonts w:eastAsiaTheme="minorEastAsia"/>
          <w:color w:val="000000" w:themeColor="text1"/>
        </w:rPr>
      </w:pPr>
      <w:r w:rsidRPr="70E82F5E">
        <w:rPr>
          <w:rFonts w:ascii="Calibri" w:eastAsia="Calibri" w:hAnsi="Calibri" w:cs="Calibri"/>
          <w:color w:val="000000" w:themeColor="text1"/>
        </w:rPr>
        <w:t xml:space="preserve">How are you going to respond to this message? </w:t>
      </w:r>
    </w:p>
    <w:p w14:paraId="4C58694E" w14:textId="2C904C13" w:rsidR="2AAE231D" w:rsidRDefault="2AAE231D" w:rsidP="060A8A9D">
      <w:pPr>
        <w:rPr>
          <w:rFonts w:ascii="Calibri" w:eastAsia="Calibri" w:hAnsi="Calibri" w:cs="Calibri"/>
          <w:color w:val="000000" w:themeColor="text1"/>
        </w:rPr>
      </w:pPr>
    </w:p>
    <w:p w14:paraId="405F8BAC" w14:textId="2E1F608B" w:rsidR="060A8A9D" w:rsidRDefault="060A8A9D" w:rsidP="060A8A9D">
      <w:pPr>
        <w:rPr>
          <w:rFonts w:ascii="Calibri" w:eastAsia="Calibri" w:hAnsi="Calibri" w:cs="Calibri"/>
          <w:color w:val="000000" w:themeColor="text1"/>
        </w:rPr>
      </w:pPr>
    </w:p>
    <w:p w14:paraId="6302B17E" w14:textId="639C0773" w:rsidR="496613BF" w:rsidRDefault="496613BF" w:rsidP="70E82F5E">
      <w:pPr>
        <w:pStyle w:val="ListParagraph"/>
        <w:numPr>
          <w:ilvl w:val="0"/>
          <w:numId w:val="2"/>
        </w:numPr>
        <w:rPr>
          <w:rFonts w:eastAsiaTheme="minorEastAsia"/>
          <w:color w:val="000000" w:themeColor="text1"/>
        </w:rPr>
      </w:pPr>
      <w:r w:rsidRPr="70E82F5E">
        <w:rPr>
          <w:rFonts w:ascii="Calibri" w:eastAsia="Calibri" w:hAnsi="Calibri" w:cs="Calibri"/>
          <w:color w:val="000000" w:themeColor="text1"/>
        </w:rPr>
        <w:t>Who is one person you’d like to share this with?</w:t>
      </w:r>
    </w:p>
    <w:p w14:paraId="576C91B8" w14:textId="3C5C0F09" w:rsidR="2AAE231D" w:rsidRDefault="2AAE231D" w:rsidP="2AAE231D"/>
    <w:p w14:paraId="5AAD0DFC" w14:textId="77777777" w:rsidR="000B6E37" w:rsidRDefault="000B6E37" w:rsidP="000B6E37"/>
    <w:p w14:paraId="1EF53F0C" w14:textId="167EE6CF" w:rsidR="173FC1BB" w:rsidRDefault="173FC1BB" w:rsidP="70E82F5E">
      <w:pPr>
        <w:rPr>
          <w:highlight w:val="yellow"/>
        </w:rPr>
      </w:pPr>
      <w:r w:rsidRPr="70E82F5E">
        <w:rPr>
          <w:highlight w:val="yellow"/>
        </w:rPr>
        <w:t>Next lesson what is the mission or the work of the Church.</w:t>
      </w:r>
      <w:r>
        <w:t xml:space="preserve"> </w:t>
      </w:r>
    </w:p>
    <w:p w14:paraId="2C078E63" w14:textId="1D6CAB6D" w:rsidR="00C77025" w:rsidRDefault="00C77025" w:rsidP="70E82F5E"/>
    <w:sectPr w:rsidR="00C770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3CA53"/>
    <w:multiLevelType w:val="hybridMultilevel"/>
    <w:tmpl w:val="FFFFFFFF"/>
    <w:lvl w:ilvl="0" w:tplc="48D6B0AE">
      <w:start w:val="1"/>
      <w:numFmt w:val="decimal"/>
      <w:lvlText w:val="%1."/>
      <w:lvlJc w:val="left"/>
      <w:pPr>
        <w:ind w:left="720" w:hanging="360"/>
      </w:pPr>
    </w:lvl>
    <w:lvl w:ilvl="1" w:tplc="9D066550">
      <w:start w:val="1"/>
      <w:numFmt w:val="lowerLetter"/>
      <w:lvlText w:val="%2."/>
      <w:lvlJc w:val="left"/>
      <w:pPr>
        <w:ind w:left="1440" w:hanging="360"/>
      </w:pPr>
    </w:lvl>
    <w:lvl w:ilvl="2" w:tplc="0452378A">
      <w:start w:val="1"/>
      <w:numFmt w:val="lowerRoman"/>
      <w:lvlText w:val="%3."/>
      <w:lvlJc w:val="right"/>
      <w:pPr>
        <w:ind w:left="2160" w:hanging="180"/>
      </w:pPr>
    </w:lvl>
    <w:lvl w:ilvl="3" w:tplc="1A4083C4">
      <w:start w:val="1"/>
      <w:numFmt w:val="decimal"/>
      <w:lvlText w:val="%4."/>
      <w:lvlJc w:val="left"/>
      <w:pPr>
        <w:ind w:left="2880" w:hanging="360"/>
      </w:pPr>
    </w:lvl>
    <w:lvl w:ilvl="4" w:tplc="5BE0F35E">
      <w:start w:val="1"/>
      <w:numFmt w:val="lowerLetter"/>
      <w:lvlText w:val="%5."/>
      <w:lvlJc w:val="left"/>
      <w:pPr>
        <w:ind w:left="3600" w:hanging="360"/>
      </w:pPr>
    </w:lvl>
    <w:lvl w:ilvl="5" w:tplc="2346A564">
      <w:start w:val="1"/>
      <w:numFmt w:val="lowerRoman"/>
      <w:lvlText w:val="%6."/>
      <w:lvlJc w:val="right"/>
      <w:pPr>
        <w:ind w:left="4320" w:hanging="180"/>
      </w:pPr>
    </w:lvl>
    <w:lvl w:ilvl="6" w:tplc="61FA4E32">
      <w:start w:val="1"/>
      <w:numFmt w:val="decimal"/>
      <w:lvlText w:val="%7."/>
      <w:lvlJc w:val="left"/>
      <w:pPr>
        <w:ind w:left="5040" w:hanging="360"/>
      </w:pPr>
    </w:lvl>
    <w:lvl w:ilvl="7" w:tplc="2A008B34">
      <w:start w:val="1"/>
      <w:numFmt w:val="lowerLetter"/>
      <w:lvlText w:val="%8."/>
      <w:lvlJc w:val="left"/>
      <w:pPr>
        <w:ind w:left="5760" w:hanging="360"/>
      </w:pPr>
    </w:lvl>
    <w:lvl w:ilvl="8" w:tplc="E4E01138">
      <w:start w:val="1"/>
      <w:numFmt w:val="lowerRoman"/>
      <w:lvlText w:val="%9."/>
      <w:lvlJc w:val="right"/>
      <w:pPr>
        <w:ind w:left="6480" w:hanging="180"/>
      </w:pPr>
    </w:lvl>
  </w:abstractNum>
  <w:abstractNum w:abstractNumId="1" w15:restartNumberingAfterBreak="0">
    <w:nsid w:val="2F6BF272"/>
    <w:multiLevelType w:val="hybridMultilevel"/>
    <w:tmpl w:val="FFFFFFFF"/>
    <w:lvl w:ilvl="0" w:tplc="22EE73F4">
      <w:numFmt w:val="none"/>
      <w:lvlText w:val=""/>
      <w:lvlJc w:val="left"/>
      <w:pPr>
        <w:tabs>
          <w:tab w:val="num" w:pos="360"/>
        </w:tabs>
      </w:pPr>
    </w:lvl>
    <w:lvl w:ilvl="1" w:tplc="FB1619EC">
      <w:start w:val="1"/>
      <w:numFmt w:val="lowerLetter"/>
      <w:lvlText w:val="%2."/>
      <w:lvlJc w:val="left"/>
      <w:pPr>
        <w:ind w:left="1440" w:hanging="360"/>
      </w:pPr>
    </w:lvl>
    <w:lvl w:ilvl="2" w:tplc="E064E58C">
      <w:start w:val="1"/>
      <w:numFmt w:val="lowerRoman"/>
      <w:lvlText w:val="%3."/>
      <w:lvlJc w:val="right"/>
      <w:pPr>
        <w:ind w:left="2160" w:hanging="180"/>
      </w:pPr>
    </w:lvl>
    <w:lvl w:ilvl="3" w:tplc="BD46C1CC">
      <w:start w:val="1"/>
      <w:numFmt w:val="decimal"/>
      <w:lvlText w:val="%4."/>
      <w:lvlJc w:val="left"/>
      <w:pPr>
        <w:ind w:left="2880" w:hanging="360"/>
      </w:pPr>
    </w:lvl>
    <w:lvl w:ilvl="4" w:tplc="50C04C7A">
      <w:start w:val="1"/>
      <w:numFmt w:val="lowerLetter"/>
      <w:lvlText w:val="%5."/>
      <w:lvlJc w:val="left"/>
      <w:pPr>
        <w:ind w:left="3600" w:hanging="360"/>
      </w:pPr>
    </w:lvl>
    <w:lvl w:ilvl="5" w:tplc="3D987DA6">
      <w:start w:val="1"/>
      <w:numFmt w:val="lowerRoman"/>
      <w:lvlText w:val="%6."/>
      <w:lvlJc w:val="right"/>
      <w:pPr>
        <w:ind w:left="4320" w:hanging="180"/>
      </w:pPr>
    </w:lvl>
    <w:lvl w:ilvl="6" w:tplc="ACDAA37A">
      <w:start w:val="1"/>
      <w:numFmt w:val="decimal"/>
      <w:lvlText w:val="%7."/>
      <w:lvlJc w:val="left"/>
      <w:pPr>
        <w:ind w:left="5040" w:hanging="360"/>
      </w:pPr>
    </w:lvl>
    <w:lvl w:ilvl="7" w:tplc="058AD756">
      <w:start w:val="1"/>
      <w:numFmt w:val="lowerLetter"/>
      <w:lvlText w:val="%8."/>
      <w:lvlJc w:val="left"/>
      <w:pPr>
        <w:ind w:left="5760" w:hanging="360"/>
      </w:pPr>
    </w:lvl>
    <w:lvl w:ilvl="8" w:tplc="B20E37BC">
      <w:start w:val="1"/>
      <w:numFmt w:val="lowerRoman"/>
      <w:lvlText w:val="%9."/>
      <w:lvlJc w:val="right"/>
      <w:pPr>
        <w:ind w:left="6480" w:hanging="180"/>
      </w:pPr>
    </w:lvl>
  </w:abstractNum>
  <w:abstractNum w:abstractNumId="2" w15:restartNumberingAfterBreak="0">
    <w:nsid w:val="3047F584"/>
    <w:multiLevelType w:val="hybridMultilevel"/>
    <w:tmpl w:val="2102C134"/>
    <w:lvl w:ilvl="0" w:tplc="84B460BE">
      <w:start w:val="1"/>
      <w:numFmt w:val="decimal"/>
      <w:lvlText w:val="%1."/>
      <w:lvlJc w:val="left"/>
      <w:pPr>
        <w:ind w:left="720" w:hanging="360"/>
      </w:pPr>
    </w:lvl>
    <w:lvl w:ilvl="1" w:tplc="F4BA4B58">
      <w:start w:val="1"/>
      <w:numFmt w:val="lowerLetter"/>
      <w:lvlText w:val="%2."/>
      <w:lvlJc w:val="left"/>
      <w:pPr>
        <w:ind w:left="1440" w:hanging="360"/>
      </w:pPr>
    </w:lvl>
    <w:lvl w:ilvl="2" w:tplc="06402CBA">
      <w:start w:val="1"/>
      <w:numFmt w:val="lowerRoman"/>
      <w:lvlText w:val="%3."/>
      <w:lvlJc w:val="right"/>
      <w:pPr>
        <w:ind w:left="2160" w:hanging="180"/>
      </w:pPr>
    </w:lvl>
    <w:lvl w:ilvl="3" w:tplc="529A3964">
      <w:start w:val="1"/>
      <w:numFmt w:val="decimal"/>
      <w:lvlText w:val="%4."/>
      <w:lvlJc w:val="left"/>
      <w:pPr>
        <w:ind w:left="2880" w:hanging="360"/>
      </w:pPr>
    </w:lvl>
    <w:lvl w:ilvl="4" w:tplc="29D42236">
      <w:start w:val="1"/>
      <w:numFmt w:val="lowerLetter"/>
      <w:lvlText w:val="%5."/>
      <w:lvlJc w:val="left"/>
      <w:pPr>
        <w:ind w:left="3600" w:hanging="360"/>
      </w:pPr>
    </w:lvl>
    <w:lvl w:ilvl="5" w:tplc="CF5CA97A">
      <w:start w:val="1"/>
      <w:numFmt w:val="lowerRoman"/>
      <w:lvlText w:val="%6."/>
      <w:lvlJc w:val="right"/>
      <w:pPr>
        <w:ind w:left="4320" w:hanging="180"/>
      </w:pPr>
    </w:lvl>
    <w:lvl w:ilvl="6" w:tplc="5F0E37FC">
      <w:start w:val="1"/>
      <w:numFmt w:val="decimal"/>
      <w:lvlText w:val="%7."/>
      <w:lvlJc w:val="left"/>
      <w:pPr>
        <w:ind w:left="5040" w:hanging="360"/>
      </w:pPr>
    </w:lvl>
    <w:lvl w:ilvl="7" w:tplc="20884388">
      <w:start w:val="1"/>
      <w:numFmt w:val="lowerLetter"/>
      <w:lvlText w:val="%8."/>
      <w:lvlJc w:val="left"/>
      <w:pPr>
        <w:ind w:left="5760" w:hanging="360"/>
      </w:pPr>
    </w:lvl>
    <w:lvl w:ilvl="8" w:tplc="05A623AA">
      <w:start w:val="1"/>
      <w:numFmt w:val="lowerRoman"/>
      <w:lvlText w:val="%9."/>
      <w:lvlJc w:val="right"/>
      <w:pPr>
        <w:ind w:left="6480" w:hanging="180"/>
      </w:pPr>
    </w:lvl>
  </w:abstractNum>
  <w:abstractNum w:abstractNumId="3" w15:restartNumberingAfterBreak="0">
    <w:nsid w:val="395012AA"/>
    <w:multiLevelType w:val="hybridMultilevel"/>
    <w:tmpl w:val="FFFFFFFF"/>
    <w:lvl w:ilvl="0" w:tplc="4AA62EDE">
      <w:start w:val="1"/>
      <w:numFmt w:val="decimal"/>
      <w:lvlText w:val="%1."/>
      <w:lvlJc w:val="left"/>
      <w:pPr>
        <w:ind w:left="720" w:hanging="360"/>
      </w:pPr>
    </w:lvl>
    <w:lvl w:ilvl="1" w:tplc="4FEEC35C">
      <w:start w:val="1"/>
      <w:numFmt w:val="lowerLetter"/>
      <w:lvlText w:val="%2."/>
      <w:lvlJc w:val="left"/>
      <w:pPr>
        <w:ind w:left="1440" w:hanging="360"/>
      </w:pPr>
    </w:lvl>
    <w:lvl w:ilvl="2" w:tplc="16FC3C92">
      <w:start w:val="1"/>
      <w:numFmt w:val="lowerRoman"/>
      <w:lvlText w:val="%3."/>
      <w:lvlJc w:val="right"/>
      <w:pPr>
        <w:ind w:left="2160" w:hanging="180"/>
      </w:pPr>
    </w:lvl>
    <w:lvl w:ilvl="3" w:tplc="FFE805B8">
      <w:start w:val="1"/>
      <w:numFmt w:val="decimal"/>
      <w:lvlText w:val="%4."/>
      <w:lvlJc w:val="left"/>
      <w:pPr>
        <w:ind w:left="2880" w:hanging="360"/>
      </w:pPr>
    </w:lvl>
    <w:lvl w:ilvl="4" w:tplc="B8B45E10">
      <w:start w:val="1"/>
      <w:numFmt w:val="lowerLetter"/>
      <w:lvlText w:val="%5."/>
      <w:lvlJc w:val="left"/>
      <w:pPr>
        <w:ind w:left="3600" w:hanging="360"/>
      </w:pPr>
    </w:lvl>
    <w:lvl w:ilvl="5" w:tplc="E2440E68">
      <w:start w:val="1"/>
      <w:numFmt w:val="lowerRoman"/>
      <w:lvlText w:val="%6."/>
      <w:lvlJc w:val="right"/>
      <w:pPr>
        <w:ind w:left="4320" w:hanging="180"/>
      </w:pPr>
    </w:lvl>
    <w:lvl w:ilvl="6" w:tplc="04DA8808">
      <w:start w:val="1"/>
      <w:numFmt w:val="decimal"/>
      <w:lvlText w:val="%7."/>
      <w:lvlJc w:val="left"/>
      <w:pPr>
        <w:ind w:left="5040" w:hanging="360"/>
      </w:pPr>
    </w:lvl>
    <w:lvl w:ilvl="7" w:tplc="1750DE26">
      <w:start w:val="1"/>
      <w:numFmt w:val="lowerLetter"/>
      <w:lvlText w:val="%8."/>
      <w:lvlJc w:val="left"/>
      <w:pPr>
        <w:ind w:left="5760" w:hanging="360"/>
      </w:pPr>
    </w:lvl>
    <w:lvl w:ilvl="8" w:tplc="FAF405A8">
      <w:start w:val="1"/>
      <w:numFmt w:val="lowerRoman"/>
      <w:lvlText w:val="%9."/>
      <w:lvlJc w:val="right"/>
      <w:pPr>
        <w:ind w:left="6480" w:hanging="180"/>
      </w:pPr>
    </w:lvl>
  </w:abstractNum>
  <w:abstractNum w:abstractNumId="4" w15:restartNumberingAfterBreak="0">
    <w:nsid w:val="3C8E5EEB"/>
    <w:multiLevelType w:val="hybridMultilevel"/>
    <w:tmpl w:val="AC1C372A"/>
    <w:lvl w:ilvl="0" w:tplc="9580EE14">
      <w:start w:val="1"/>
      <w:numFmt w:val="decimal"/>
      <w:lvlText w:val="%1."/>
      <w:lvlJc w:val="left"/>
      <w:pPr>
        <w:ind w:left="720" w:hanging="360"/>
      </w:pPr>
    </w:lvl>
    <w:lvl w:ilvl="1" w:tplc="0C00BE7E">
      <w:start w:val="1"/>
      <w:numFmt w:val="lowerLetter"/>
      <w:lvlText w:val="%2."/>
      <w:lvlJc w:val="left"/>
      <w:pPr>
        <w:ind w:left="1440" w:hanging="360"/>
      </w:pPr>
    </w:lvl>
    <w:lvl w:ilvl="2" w:tplc="59988542">
      <w:start w:val="1"/>
      <w:numFmt w:val="lowerRoman"/>
      <w:lvlText w:val="%3."/>
      <w:lvlJc w:val="right"/>
      <w:pPr>
        <w:ind w:left="2160" w:hanging="180"/>
      </w:pPr>
    </w:lvl>
    <w:lvl w:ilvl="3" w:tplc="BE36C708">
      <w:start w:val="1"/>
      <w:numFmt w:val="decimal"/>
      <w:lvlText w:val="%4."/>
      <w:lvlJc w:val="left"/>
      <w:pPr>
        <w:ind w:left="2880" w:hanging="360"/>
      </w:pPr>
    </w:lvl>
    <w:lvl w:ilvl="4" w:tplc="2D0A1E06">
      <w:start w:val="1"/>
      <w:numFmt w:val="lowerLetter"/>
      <w:lvlText w:val="%5."/>
      <w:lvlJc w:val="left"/>
      <w:pPr>
        <w:ind w:left="3600" w:hanging="360"/>
      </w:pPr>
    </w:lvl>
    <w:lvl w:ilvl="5" w:tplc="3DB21F36">
      <w:start w:val="1"/>
      <w:numFmt w:val="lowerRoman"/>
      <w:lvlText w:val="%6."/>
      <w:lvlJc w:val="right"/>
      <w:pPr>
        <w:ind w:left="4320" w:hanging="180"/>
      </w:pPr>
    </w:lvl>
    <w:lvl w:ilvl="6" w:tplc="AC060B10">
      <w:start w:val="1"/>
      <w:numFmt w:val="decimal"/>
      <w:lvlText w:val="%7."/>
      <w:lvlJc w:val="left"/>
      <w:pPr>
        <w:ind w:left="5040" w:hanging="360"/>
      </w:pPr>
    </w:lvl>
    <w:lvl w:ilvl="7" w:tplc="D8721C28">
      <w:start w:val="1"/>
      <w:numFmt w:val="lowerLetter"/>
      <w:lvlText w:val="%8."/>
      <w:lvlJc w:val="left"/>
      <w:pPr>
        <w:ind w:left="5760" w:hanging="360"/>
      </w:pPr>
    </w:lvl>
    <w:lvl w:ilvl="8" w:tplc="8B2E0DE4">
      <w:start w:val="1"/>
      <w:numFmt w:val="lowerRoman"/>
      <w:lvlText w:val="%9."/>
      <w:lvlJc w:val="right"/>
      <w:pPr>
        <w:ind w:left="6480" w:hanging="180"/>
      </w:pPr>
    </w:lvl>
  </w:abstractNum>
  <w:abstractNum w:abstractNumId="5" w15:restartNumberingAfterBreak="0">
    <w:nsid w:val="450B8051"/>
    <w:multiLevelType w:val="hybridMultilevel"/>
    <w:tmpl w:val="7180C8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DBD04ED8">
      <w:start w:val="1"/>
      <w:numFmt w:val="lowerRoman"/>
      <w:lvlText w:val="%3."/>
      <w:lvlJc w:val="right"/>
      <w:pPr>
        <w:ind w:left="2160" w:hanging="180"/>
      </w:pPr>
    </w:lvl>
    <w:lvl w:ilvl="3" w:tplc="1CCADFE0">
      <w:start w:val="1"/>
      <w:numFmt w:val="decimal"/>
      <w:lvlText w:val="%4."/>
      <w:lvlJc w:val="left"/>
      <w:pPr>
        <w:ind w:left="2880" w:hanging="360"/>
      </w:pPr>
    </w:lvl>
    <w:lvl w:ilvl="4" w:tplc="48C66336">
      <w:start w:val="1"/>
      <w:numFmt w:val="lowerLetter"/>
      <w:lvlText w:val="%5."/>
      <w:lvlJc w:val="left"/>
      <w:pPr>
        <w:ind w:left="3600" w:hanging="360"/>
      </w:pPr>
    </w:lvl>
    <w:lvl w:ilvl="5" w:tplc="8B0A84DA">
      <w:start w:val="1"/>
      <w:numFmt w:val="lowerRoman"/>
      <w:lvlText w:val="%6."/>
      <w:lvlJc w:val="right"/>
      <w:pPr>
        <w:ind w:left="4320" w:hanging="180"/>
      </w:pPr>
    </w:lvl>
    <w:lvl w:ilvl="6" w:tplc="222432B8">
      <w:start w:val="1"/>
      <w:numFmt w:val="decimal"/>
      <w:lvlText w:val="%7."/>
      <w:lvlJc w:val="left"/>
      <w:pPr>
        <w:ind w:left="5040" w:hanging="360"/>
      </w:pPr>
    </w:lvl>
    <w:lvl w:ilvl="7" w:tplc="3CDC496C">
      <w:start w:val="1"/>
      <w:numFmt w:val="lowerLetter"/>
      <w:lvlText w:val="%8."/>
      <w:lvlJc w:val="left"/>
      <w:pPr>
        <w:ind w:left="5760" w:hanging="360"/>
      </w:pPr>
    </w:lvl>
    <w:lvl w:ilvl="8" w:tplc="154C7C60">
      <w:start w:val="1"/>
      <w:numFmt w:val="lowerRoman"/>
      <w:lvlText w:val="%9."/>
      <w:lvlJc w:val="right"/>
      <w:pPr>
        <w:ind w:left="6480" w:hanging="180"/>
      </w:pPr>
    </w:lvl>
  </w:abstractNum>
  <w:abstractNum w:abstractNumId="6" w15:restartNumberingAfterBreak="0">
    <w:nsid w:val="5DC75251"/>
    <w:multiLevelType w:val="hybridMultilevel"/>
    <w:tmpl w:val="FFFFFFFF"/>
    <w:lvl w:ilvl="0" w:tplc="4EAECC0A">
      <w:start w:val="1"/>
      <w:numFmt w:val="decimal"/>
      <w:lvlText w:val="%1."/>
      <w:lvlJc w:val="left"/>
      <w:pPr>
        <w:ind w:left="720" w:hanging="360"/>
      </w:pPr>
    </w:lvl>
    <w:lvl w:ilvl="1" w:tplc="3E98B0A4">
      <w:start w:val="1"/>
      <w:numFmt w:val="lowerLetter"/>
      <w:lvlText w:val="%2."/>
      <w:lvlJc w:val="left"/>
      <w:pPr>
        <w:ind w:left="1440" w:hanging="360"/>
      </w:pPr>
    </w:lvl>
    <w:lvl w:ilvl="2" w:tplc="02864F9A">
      <w:start w:val="1"/>
      <w:numFmt w:val="lowerRoman"/>
      <w:lvlText w:val="%3."/>
      <w:lvlJc w:val="right"/>
      <w:pPr>
        <w:ind w:left="2160" w:hanging="180"/>
      </w:pPr>
    </w:lvl>
    <w:lvl w:ilvl="3" w:tplc="402067D4">
      <w:start w:val="1"/>
      <w:numFmt w:val="decimal"/>
      <w:lvlText w:val="%4."/>
      <w:lvlJc w:val="left"/>
      <w:pPr>
        <w:ind w:left="2880" w:hanging="360"/>
      </w:pPr>
    </w:lvl>
    <w:lvl w:ilvl="4" w:tplc="C84C914E">
      <w:start w:val="1"/>
      <w:numFmt w:val="lowerLetter"/>
      <w:lvlText w:val="%5."/>
      <w:lvlJc w:val="left"/>
      <w:pPr>
        <w:ind w:left="3600" w:hanging="360"/>
      </w:pPr>
    </w:lvl>
    <w:lvl w:ilvl="5" w:tplc="DA86D3EE">
      <w:start w:val="1"/>
      <w:numFmt w:val="lowerRoman"/>
      <w:lvlText w:val="%6."/>
      <w:lvlJc w:val="right"/>
      <w:pPr>
        <w:ind w:left="4320" w:hanging="180"/>
      </w:pPr>
    </w:lvl>
    <w:lvl w:ilvl="6" w:tplc="E34ED5FE">
      <w:start w:val="1"/>
      <w:numFmt w:val="decimal"/>
      <w:lvlText w:val="%7."/>
      <w:lvlJc w:val="left"/>
      <w:pPr>
        <w:ind w:left="5040" w:hanging="360"/>
      </w:pPr>
    </w:lvl>
    <w:lvl w:ilvl="7" w:tplc="1D5A7564">
      <w:start w:val="1"/>
      <w:numFmt w:val="lowerLetter"/>
      <w:lvlText w:val="%8."/>
      <w:lvlJc w:val="left"/>
      <w:pPr>
        <w:ind w:left="5760" w:hanging="360"/>
      </w:pPr>
    </w:lvl>
    <w:lvl w:ilvl="8" w:tplc="DE8E9ED4">
      <w:start w:val="1"/>
      <w:numFmt w:val="lowerRoman"/>
      <w:lvlText w:val="%9."/>
      <w:lvlJc w:val="right"/>
      <w:pPr>
        <w:ind w:left="6480" w:hanging="180"/>
      </w:pPr>
    </w:lvl>
  </w:abstractNum>
  <w:num w:numId="1" w16cid:durableId="577179306">
    <w:abstractNumId w:val="1"/>
  </w:num>
  <w:num w:numId="2" w16cid:durableId="1069614617">
    <w:abstractNumId w:val="5"/>
  </w:num>
  <w:num w:numId="3" w16cid:durableId="287130662">
    <w:abstractNumId w:val="4"/>
  </w:num>
  <w:num w:numId="4" w16cid:durableId="832572492">
    <w:abstractNumId w:val="2"/>
  </w:num>
  <w:num w:numId="5" w16cid:durableId="1521892563">
    <w:abstractNumId w:val="6"/>
  </w:num>
  <w:num w:numId="6" w16cid:durableId="851148218">
    <w:abstractNumId w:val="3"/>
  </w:num>
  <w:num w:numId="7" w16cid:durableId="268391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032A15"/>
    <w:rsid w:val="0001487D"/>
    <w:rsid w:val="0006424F"/>
    <w:rsid w:val="0006571E"/>
    <w:rsid w:val="000B0DAE"/>
    <w:rsid w:val="000B6E37"/>
    <w:rsid w:val="000C435D"/>
    <w:rsid w:val="000D2136"/>
    <w:rsid w:val="000F36E6"/>
    <w:rsid w:val="0013636D"/>
    <w:rsid w:val="001B6183"/>
    <w:rsid w:val="001D6129"/>
    <w:rsid w:val="00244436"/>
    <w:rsid w:val="00250289"/>
    <w:rsid w:val="00253E2E"/>
    <w:rsid w:val="00272A70"/>
    <w:rsid w:val="002A4FE0"/>
    <w:rsid w:val="002F0DA9"/>
    <w:rsid w:val="002F2708"/>
    <w:rsid w:val="003625C2"/>
    <w:rsid w:val="003D0131"/>
    <w:rsid w:val="00427F6C"/>
    <w:rsid w:val="00452FD2"/>
    <w:rsid w:val="00487CDE"/>
    <w:rsid w:val="004C609F"/>
    <w:rsid w:val="004D36E6"/>
    <w:rsid w:val="004F0E9B"/>
    <w:rsid w:val="00575512"/>
    <w:rsid w:val="00582C8D"/>
    <w:rsid w:val="005C50DA"/>
    <w:rsid w:val="005D2EF3"/>
    <w:rsid w:val="0066751E"/>
    <w:rsid w:val="0066CA9C"/>
    <w:rsid w:val="00674299"/>
    <w:rsid w:val="00711009"/>
    <w:rsid w:val="007321F1"/>
    <w:rsid w:val="0076132E"/>
    <w:rsid w:val="007764B3"/>
    <w:rsid w:val="0078408C"/>
    <w:rsid w:val="007B00E4"/>
    <w:rsid w:val="007F569B"/>
    <w:rsid w:val="00923717"/>
    <w:rsid w:val="009540B0"/>
    <w:rsid w:val="00997386"/>
    <w:rsid w:val="009A0DFB"/>
    <w:rsid w:val="009E0215"/>
    <w:rsid w:val="00A80A53"/>
    <w:rsid w:val="00A85E22"/>
    <w:rsid w:val="00AB3DB4"/>
    <w:rsid w:val="00AE2FA9"/>
    <w:rsid w:val="00B06350"/>
    <w:rsid w:val="00B06ACA"/>
    <w:rsid w:val="00BA3579"/>
    <w:rsid w:val="00BC5602"/>
    <w:rsid w:val="00C36EF3"/>
    <w:rsid w:val="00C44CF1"/>
    <w:rsid w:val="00C77025"/>
    <w:rsid w:val="00C81950"/>
    <w:rsid w:val="00D201F7"/>
    <w:rsid w:val="00D25C82"/>
    <w:rsid w:val="00D30CFB"/>
    <w:rsid w:val="00D62FFE"/>
    <w:rsid w:val="00D779D2"/>
    <w:rsid w:val="00D9762C"/>
    <w:rsid w:val="00DA1A63"/>
    <w:rsid w:val="00DB4BE7"/>
    <w:rsid w:val="00E34D2E"/>
    <w:rsid w:val="00E4480F"/>
    <w:rsid w:val="00E77FED"/>
    <w:rsid w:val="00EA0F8D"/>
    <w:rsid w:val="00EA13E4"/>
    <w:rsid w:val="00EE53F4"/>
    <w:rsid w:val="00F11CD9"/>
    <w:rsid w:val="00F200A5"/>
    <w:rsid w:val="00F2266B"/>
    <w:rsid w:val="00F25252"/>
    <w:rsid w:val="00F552C2"/>
    <w:rsid w:val="00FB1D4F"/>
    <w:rsid w:val="01C1A4AC"/>
    <w:rsid w:val="020040FC"/>
    <w:rsid w:val="0289FC09"/>
    <w:rsid w:val="028A82C2"/>
    <w:rsid w:val="033A190F"/>
    <w:rsid w:val="0478A5DC"/>
    <w:rsid w:val="04B76378"/>
    <w:rsid w:val="060A8A9D"/>
    <w:rsid w:val="06BFB571"/>
    <w:rsid w:val="06C141C5"/>
    <w:rsid w:val="07372819"/>
    <w:rsid w:val="07FAE82E"/>
    <w:rsid w:val="089B13A9"/>
    <w:rsid w:val="0AF182EE"/>
    <w:rsid w:val="0B52F725"/>
    <w:rsid w:val="0B9E6DA7"/>
    <w:rsid w:val="0BA32207"/>
    <w:rsid w:val="0C209611"/>
    <w:rsid w:val="0C50D08A"/>
    <w:rsid w:val="0C61C721"/>
    <w:rsid w:val="0DCF4116"/>
    <w:rsid w:val="0DD8811F"/>
    <w:rsid w:val="0DDA83E1"/>
    <w:rsid w:val="0EAA02C2"/>
    <w:rsid w:val="0EB0C104"/>
    <w:rsid w:val="0F395680"/>
    <w:rsid w:val="0F39F506"/>
    <w:rsid w:val="0F3EEFB2"/>
    <w:rsid w:val="102602E1"/>
    <w:rsid w:val="105BD54A"/>
    <w:rsid w:val="10A65333"/>
    <w:rsid w:val="10AF1B76"/>
    <w:rsid w:val="10DE6DF5"/>
    <w:rsid w:val="1116813C"/>
    <w:rsid w:val="111692AB"/>
    <w:rsid w:val="11172FE5"/>
    <w:rsid w:val="115E7CC4"/>
    <w:rsid w:val="11C45121"/>
    <w:rsid w:val="11F81265"/>
    <w:rsid w:val="120F36F1"/>
    <w:rsid w:val="124E06C2"/>
    <w:rsid w:val="12543878"/>
    <w:rsid w:val="126EFF9F"/>
    <w:rsid w:val="127017C9"/>
    <w:rsid w:val="128EB3D6"/>
    <w:rsid w:val="13A3885C"/>
    <w:rsid w:val="13E9D723"/>
    <w:rsid w:val="1455976E"/>
    <w:rsid w:val="1487D263"/>
    <w:rsid w:val="14FFB640"/>
    <w:rsid w:val="1541F660"/>
    <w:rsid w:val="16183008"/>
    <w:rsid w:val="1623A2C4"/>
    <w:rsid w:val="1697C244"/>
    <w:rsid w:val="173FC1BB"/>
    <w:rsid w:val="181F41B3"/>
    <w:rsid w:val="1871A99C"/>
    <w:rsid w:val="18AF2F3C"/>
    <w:rsid w:val="18E597F1"/>
    <w:rsid w:val="18FC5AEC"/>
    <w:rsid w:val="19BA4018"/>
    <w:rsid w:val="1AAC5B7C"/>
    <w:rsid w:val="1B5F39F1"/>
    <w:rsid w:val="1B76FB3E"/>
    <w:rsid w:val="1BBDE968"/>
    <w:rsid w:val="1C9E5FEB"/>
    <w:rsid w:val="1CE03290"/>
    <w:rsid w:val="1CED4502"/>
    <w:rsid w:val="1E00941B"/>
    <w:rsid w:val="1E87ECC4"/>
    <w:rsid w:val="1F189D7F"/>
    <w:rsid w:val="1F1B8635"/>
    <w:rsid w:val="1F67C63C"/>
    <w:rsid w:val="203567AD"/>
    <w:rsid w:val="20D4E0B8"/>
    <w:rsid w:val="2136C4F9"/>
    <w:rsid w:val="2144F21B"/>
    <w:rsid w:val="21545722"/>
    <w:rsid w:val="228FCEFC"/>
    <w:rsid w:val="22C00E0A"/>
    <w:rsid w:val="22F4715E"/>
    <w:rsid w:val="22F48765"/>
    <w:rsid w:val="23B5C477"/>
    <w:rsid w:val="242B9F5D"/>
    <w:rsid w:val="24C6636B"/>
    <w:rsid w:val="25D9395E"/>
    <w:rsid w:val="26C686B7"/>
    <w:rsid w:val="270B1AF4"/>
    <w:rsid w:val="273ED5E8"/>
    <w:rsid w:val="2749736A"/>
    <w:rsid w:val="277509BF"/>
    <w:rsid w:val="28277CBB"/>
    <w:rsid w:val="28BE396E"/>
    <w:rsid w:val="28FF1080"/>
    <w:rsid w:val="2A21F355"/>
    <w:rsid w:val="2A24C2A8"/>
    <w:rsid w:val="2A2B8B4D"/>
    <w:rsid w:val="2A59480E"/>
    <w:rsid w:val="2A9AE0E1"/>
    <w:rsid w:val="2AAE231D"/>
    <w:rsid w:val="2B49DEBB"/>
    <w:rsid w:val="2BA47719"/>
    <w:rsid w:val="2CB9E36E"/>
    <w:rsid w:val="2D07B86F"/>
    <w:rsid w:val="2DAEA7CF"/>
    <w:rsid w:val="2E778311"/>
    <w:rsid w:val="2F0B304B"/>
    <w:rsid w:val="2F5093B2"/>
    <w:rsid w:val="2FB96D8F"/>
    <w:rsid w:val="30032A15"/>
    <w:rsid w:val="303351D6"/>
    <w:rsid w:val="3042F714"/>
    <w:rsid w:val="305440A0"/>
    <w:rsid w:val="30765957"/>
    <w:rsid w:val="30E242ED"/>
    <w:rsid w:val="31330B65"/>
    <w:rsid w:val="316524F7"/>
    <w:rsid w:val="31ACB0C7"/>
    <w:rsid w:val="31B3C3C3"/>
    <w:rsid w:val="32788D5A"/>
    <w:rsid w:val="3508EAF7"/>
    <w:rsid w:val="3516FEA0"/>
    <w:rsid w:val="361E238C"/>
    <w:rsid w:val="365D442B"/>
    <w:rsid w:val="3666F6B3"/>
    <w:rsid w:val="36EFFE45"/>
    <w:rsid w:val="3980794C"/>
    <w:rsid w:val="399009B1"/>
    <w:rsid w:val="39914B70"/>
    <w:rsid w:val="39932558"/>
    <w:rsid w:val="39EFCEE0"/>
    <w:rsid w:val="3A67CD7F"/>
    <w:rsid w:val="3A7C4A2C"/>
    <w:rsid w:val="3AEBD998"/>
    <w:rsid w:val="3AEEE5D9"/>
    <w:rsid w:val="3AFC6638"/>
    <w:rsid w:val="3B1C49AD"/>
    <w:rsid w:val="3B27DA55"/>
    <w:rsid w:val="3C2D1936"/>
    <w:rsid w:val="3CB81A0E"/>
    <w:rsid w:val="3CFC0035"/>
    <w:rsid w:val="3DA1B3F8"/>
    <w:rsid w:val="3DECC672"/>
    <w:rsid w:val="3E7EAB4E"/>
    <w:rsid w:val="3E88EA79"/>
    <w:rsid w:val="3EC34003"/>
    <w:rsid w:val="3F1F0453"/>
    <w:rsid w:val="3F3D8459"/>
    <w:rsid w:val="3FF2AB99"/>
    <w:rsid w:val="4080EA27"/>
    <w:rsid w:val="412C2715"/>
    <w:rsid w:val="4172867E"/>
    <w:rsid w:val="41DC5E37"/>
    <w:rsid w:val="41EF2B9A"/>
    <w:rsid w:val="42225DC8"/>
    <w:rsid w:val="42C400D3"/>
    <w:rsid w:val="42C7F776"/>
    <w:rsid w:val="430E56DF"/>
    <w:rsid w:val="4350972B"/>
    <w:rsid w:val="43A38A43"/>
    <w:rsid w:val="43E33F44"/>
    <w:rsid w:val="446D3B70"/>
    <w:rsid w:val="448FFD44"/>
    <w:rsid w:val="456B619A"/>
    <w:rsid w:val="463F7430"/>
    <w:rsid w:val="46A2E50F"/>
    <w:rsid w:val="4729F298"/>
    <w:rsid w:val="487B6004"/>
    <w:rsid w:val="496613BF"/>
    <w:rsid w:val="49818B69"/>
    <w:rsid w:val="49BE3DC3"/>
    <w:rsid w:val="4A4988D3"/>
    <w:rsid w:val="4AD8093D"/>
    <w:rsid w:val="4C390135"/>
    <w:rsid w:val="4C482DA4"/>
    <w:rsid w:val="4D624DE8"/>
    <w:rsid w:val="4E6DB121"/>
    <w:rsid w:val="4EB5EFB8"/>
    <w:rsid w:val="4F543934"/>
    <w:rsid w:val="4FCD9426"/>
    <w:rsid w:val="4FFAF074"/>
    <w:rsid w:val="5066FAF6"/>
    <w:rsid w:val="506C1852"/>
    <w:rsid w:val="50733ED4"/>
    <w:rsid w:val="518A0256"/>
    <w:rsid w:val="522ABBB5"/>
    <w:rsid w:val="52430A05"/>
    <w:rsid w:val="524EE5BD"/>
    <w:rsid w:val="52A79475"/>
    <w:rsid w:val="52A7D726"/>
    <w:rsid w:val="539BF7E9"/>
    <w:rsid w:val="53E14CB9"/>
    <w:rsid w:val="54E7948C"/>
    <w:rsid w:val="5536987D"/>
    <w:rsid w:val="557AAAC7"/>
    <w:rsid w:val="55CD12B0"/>
    <w:rsid w:val="5610CE6C"/>
    <w:rsid w:val="564FA9D0"/>
    <w:rsid w:val="56AC8E99"/>
    <w:rsid w:val="56D268DE"/>
    <w:rsid w:val="57F95CC7"/>
    <w:rsid w:val="586D5E63"/>
    <w:rsid w:val="598F5D29"/>
    <w:rsid w:val="59AEB342"/>
    <w:rsid w:val="59DAE000"/>
    <w:rsid w:val="5A1C7E68"/>
    <w:rsid w:val="5A8A4C3F"/>
    <w:rsid w:val="5AC5BA5D"/>
    <w:rsid w:val="5B1ACFA9"/>
    <w:rsid w:val="5D0896E1"/>
    <w:rsid w:val="5E49AD88"/>
    <w:rsid w:val="5E658146"/>
    <w:rsid w:val="5F279DEA"/>
    <w:rsid w:val="5F477FC5"/>
    <w:rsid w:val="6004DBF9"/>
    <w:rsid w:val="60063072"/>
    <w:rsid w:val="602D212A"/>
    <w:rsid w:val="60CAF14C"/>
    <w:rsid w:val="60ED7010"/>
    <w:rsid w:val="617881E4"/>
    <w:rsid w:val="622A1FB7"/>
    <w:rsid w:val="622DA192"/>
    <w:rsid w:val="6255FB74"/>
    <w:rsid w:val="627BC6E1"/>
    <w:rsid w:val="62F8E2BD"/>
    <w:rsid w:val="63EBDD89"/>
    <w:rsid w:val="647C9E05"/>
    <w:rsid w:val="64FEAF49"/>
    <w:rsid w:val="65235349"/>
    <w:rsid w:val="6564BB20"/>
    <w:rsid w:val="657521A8"/>
    <w:rsid w:val="658D0011"/>
    <w:rsid w:val="65DF01BE"/>
    <w:rsid w:val="667690AD"/>
    <w:rsid w:val="673B881B"/>
    <w:rsid w:val="67CC752C"/>
    <w:rsid w:val="68B7EBBC"/>
    <w:rsid w:val="68F580DC"/>
    <w:rsid w:val="68FF8F07"/>
    <w:rsid w:val="69192CCA"/>
    <w:rsid w:val="69988176"/>
    <w:rsid w:val="6A7808F2"/>
    <w:rsid w:val="6AB3B245"/>
    <w:rsid w:val="6AB4FD2B"/>
    <w:rsid w:val="6B35A471"/>
    <w:rsid w:val="6BBFCD95"/>
    <w:rsid w:val="6C2814CA"/>
    <w:rsid w:val="6C50700E"/>
    <w:rsid w:val="6CF2A31A"/>
    <w:rsid w:val="6DDD0D88"/>
    <w:rsid w:val="6E8E7479"/>
    <w:rsid w:val="6ED7E51E"/>
    <w:rsid w:val="6F5FB58C"/>
    <w:rsid w:val="70973157"/>
    <w:rsid w:val="70D9F582"/>
    <w:rsid w:val="70DC863E"/>
    <w:rsid w:val="70E82F5E"/>
    <w:rsid w:val="7122F3C9"/>
    <w:rsid w:val="71BB17C1"/>
    <w:rsid w:val="71E9B917"/>
    <w:rsid w:val="729D73C0"/>
    <w:rsid w:val="72A922C1"/>
    <w:rsid w:val="72B07EAB"/>
    <w:rsid w:val="736EBF1E"/>
    <w:rsid w:val="74645B29"/>
    <w:rsid w:val="75058C7E"/>
    <w:rsid w:val="75A9AD6C"/>
    <w:rsid w:val="75AFC818"/>
    <w:rsid w:val="75C36C7C"/>
    <w:rsid w:val="761E0622"/>
    <w:rsid w:val="76DD965E"/>
    <w:rsid w:val="77408BE6"/>
    <w:rsid w:val="77A658A3"/>
    <w:rsid w:val="78C15EAD"/>
    <w:rsid w:val="7A42951A"/>
    <w:rsid w:val="7A690C01"/>
    <w:rsid w:val="7A7D1E8F"/>
    <w:rsid w:val="7AC0AC68"/>
    <w:rsid w:val="7AC74BC8"/>
    <w:rsid w:val="7BC741E6"/>
    <w:rsid w:val="7C10F6D2"/>
    <w:rsid w:val="7C366704"/>
    <w:rsid w:val="7C4B728F"/>
    <w:rsid w:val="7C555649"/>
    <w:rsid w:val="7E495E89"/>
    <w:rsid w:val="7E9067D3"/>
    <w:rsid w:val="7EB4A38B"/>
    <w:rsid w:val="7EBECC62"/>
    <w:rsid w:val="7F5CC458"/>
    <w:rsid w:val="7F7DC6D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1A7A2"/>
  <w15:chartTrackingRefBased/>
  <w15:docId w15:val="{ABB7825D-48F2-4D62-B190-45C660C16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4C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44CF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44CF1"/>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styleId="UnresolvedMention">
    <w:name w:val="Unresolved Mention"/>
    <w:basedOn w:val="DefaultParagraphFont"/>
    <w:uiPriority w:val="99"/>
    <w:semiHidden/>
    <w:unhideWhenUsed/>
    <w:rsid w:val="0001487D"/>
    <w:rPr>
      <w:color w:val="605E5C"/>
      <w:shd w:val="clear" w:color="auto" w:fill="E1DFDD"/>
    </w:rPr>
  </w:style>
  <w:style w:type="character" w:customStyle="1" w:styleId="normaltextrun">
    <w:name w:val="normaltextrun"/>
    <w:basedOn w:val="DefaultParagraphFont"/>
    <w:rsid w:val="0001487D"/>
  </w:style>
  <w:style w:type="character" w:customStyle="1" w:styleId="eop">
    <w:name w:val="eop"/>
    <w:basedOn w:val="DefaultParagraphFont"/>
    <w:rsid w:val="00BA3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liancenet.org/placefortruth/column/resident-aliens/the-indispensible-mark-of-the-church" TargetMode="External"/><Relationship Id="rId3" Type="http://schemas.openxmlformats.org/officeDocument/2006/relationships/settings" Target="settings.xml"/><Relationship Id="rId7" Type="http://schemas.openxmlformats.org/officeDocument/2006/relationships/hyperlink" Target="https://www.churchofjesuschrist.org/study/general-conference/2018/04/pure-love-the-true-sign-of-every-true-disciple-of-jesus-christ?lang=e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rchbalt.org/holy-spirit-creates-unity-universality-of-church-pope-say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orwardinchrist.net/truly-lutheran-church-believ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CharactersWithSpaces>
  <SharedDoc>false</SharedDoc>
  <HLinks>
    <vt:vector size="12" baseType="variant">
      <vt:variant>
        <vt:i4>5832726</vt:i4>
      </vt:variant>
      <vt:variant>
        <vt:i4>3</vt:i4>
      </vt:variant>
      <vt:variant>
        <vt:i4>0</vt:i4>
      </vt:variant>
      <vt:variant>
        <vt:i4>5</vt:i4>
      </vt:variant>
      <vt:variant>
        <vt:lpwstr>https://forwardinchrist.net/truly-lutheran-church-believers/</vt:lpwstr>
      </vt:variant>
      <vt:variant>
        <vt:lpwstr/>
      </vt:variant>
      <vt:variant>
        <vt:i4>5898255</vt:i4>
      </vt:variant>
      <vt:variant>
        <vt:i4>0</vt:i4>
      </vt:variant>
      <vt:variant>
        <vt:i4>0</vt:i4>
      </vt:variant>
      <vt:variant>
        <vt:i4>5</vt:i4>
      </vt:variant>
      <vt:variant>
        <vt:lpwstr>https://www.archbalt.org/holy-spirit-creates-unity-universality-of-church-pope-says/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Timmermann</dc:creator>
  <cp:keywords/>
  <dc:description/>
  <cp:lastModifiedBy>Nathaniel Timmermann</cp:lastModifiedBy>
  <cp:revision>75</cp:revision>
  <cp:lastPrinted>2022-09-18T04:32:00Z</cp:lastPrinted>
  <dcterms:created xsi:type="dcterms:W3CDTF">2022-09-09T16:08:00Z</dcterms:created>
  <dcterms:modified xsi:type="dcterms:W3CDTF">2022-10-06T13:38:00Z</dcterms:modified>
</cp:coreProperties>
</file>